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BA0E" w14:textId="107EAED0" w:rsidR="00DD0EF8" w:rsidRDefault="00A519D2" w:rsidP="00A519D2">
      <w:pPr>
        <w:pBdr>
          <w:bottom w:val="single" w:sz="12" w:space="1" w:color="auto"/>
        </w:pBdr>
        <w:jc w:val="center"/>
        <w:rPr>
          <w:rFonts w:ascii="Arial" w:eastAsia="Times New Roman" w:hAnsi="Arial" w:cs="Arial"/>
          <w:b/>
          <w:bCs/>
          <w:sz w:val="48"/>
          <w:szCs w:val="240"/>
          <w:lang w:val="en" w:eastAsia="en-AU"/>
        </w:rPr>
      </w:pPr>
      <w:r w:rsidRPr="00A519D2">
        <w:rPr>
          <w:rFonts w:ascii="Arial" w:eastAsia="Times New Roman" w:hAnsi="Arial" w:cs="Arial"/>
          <w:b/>
          <w:bCs/>
          <w:sz w:val="48"/>
          <w:szCs w:val="240"/>
          <w:lang w:val="en" w:eastAsia="en-AU"/>
        </w:rPr>
        <w:t>Privacy Policy</w:t>
      </w:r>
    </w:p>
    <w:p w14:paraId="4B3DB99C" w14:textId="77777777" w:rsidR="00A519D2" w:rsidRPr="00A519D2" w:rsidRDefault="00A519D2" w:rsidP="00A519D2">
      <w:pPr>
        <w:pBdr>
          <w:bottom w:val="single" w:sz="12" w:space="1" w:color="auto"/>
        </w:pBdr>
        <w:jc w:val="center"/>
        <w:rPr>
          <w:rFonts w:ascii="Arial" w:eastAsia="Times New Roman" w:hAnsi="Arial" w:cs="Arial"/>
          <w:b/>
          <w:bCs/>
          <w:sz w:val="10"/>
          <w:szCs w:val="10"/>
          <w:lang w:val="en" w:eastAsia="en-AU"/>
        </w:rPr>
      </w:pPr>
    </w:p>
    <w:p w14:paraId="4D011C9E" w14:textId="1A066D0A"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The Sydney Harbour Federation Trust (‘Harbour Trust’) Board and Executive are bound by the </w:t>
      </w:r>
      <w:r w:rsidRPr="00A519D2">
        <w:rPr>
          <w:rFonts w:ascii="Arial" w:eastAsia="Calibri" w:hAnsi="Arial" w:cs="Arial"/>
          <w:i/>
          <w:iCs/>
          <w:color w:val="000000"/>
          <w:sz w:val="21"/>
          <w:szCs w:val="21"/>
          <w:lang w:val="en-AU" w:eastAsia="en-AU"/>
        </w:rPr>
        <w:t xml:space="preserve">Privacy Act 1988 </w:t>
      </w:r>
      <w:r w:rsidRPr="00A519D2">
        <w:rPr>
          <w:rFonts w:ascii="Arial" w:eastAsia="Calibri" w:hAnsi="Arial" w:cs="Arial"/>
          <w:color w:val="000000"/>
          <w:sz w:val="21"/>
          <w:szCs w:val="21"/>
          <w:lang w:val="en-AU" w:eastAsia="en-AU"/>
        </w:rPr>
        <w:t>(</w:t>
      </w:r>
      <w:proofErr w:type="spellStart"/>
      <w:r w:rsidRPr="00A519D2">
        <w:rPr>
          <w:rFonts w:ascii="Arial" w:eastAsia="Calibri" w:hAnsi="Arial" w:cs="Arial"/>
          <w:color w:val="000000"/>
          <w:sz w:val="21"/>
          <w:szCs w:val="21"/>
          <w:lang w:val="en-AU" w:eastAsia="en-AU"/>
        </w:rPr>
        <w:t>Cth</w:t>
      </w:r>
      <w:proofErr w:type="spellEnd"/>
      <w:r w:rsidRPr="00A519D2">
        <w:rPr>
          <w:rFonts w:ascii="Arial" w:eastAsia="Calibri" w:hAnsi="Arial" w:cs="Arial"/>
          <w:color w:val="000000"/>
          <w:sz w:val="21"/>
          <w:szCs w:val="21"/>
          <w:lang w:val="en-AU" w:eastAsia="en-AU"/>
        </w:rPr>
        <w:t>) (</w:t>
      </w:r>
      <w:r w:rsidRPr="00A519D2">
        <w:rPr>
          <w:rFonts w:ascii="Arial" w:eastAsia="Calibri" w:hAnsi="Arial" w:cs="Arial"/>
          <w:b/>
          <w:bCs/>
          <w:color w:val="000000"/>
          <w:sz w:val="21"/>
          <w:szCs w:val="21"/>
          <w:lang w:val="en-AU" w:eastAsia="en-AU"/>
        </w:rPr>
        <w:t>Privacy Act</w:t>
      </w:r>
      <w:r w:rsidRPr="00A519D2">
        <w:rPr>
          <w:rFonts w:ascii="Arial" w:eastAsia="Calibri" w:hAnsi="Arial" w:cs="Arial"/>
          <w:color w:val="000000"/>
          <w:sz w:val="21"/>
          <w:szCs w:val="21"/>
          <w:lang w:val="en-AU" w:eastAsia="en-AU"/>
        </w:rPr>
        <w:t>), including the Australian Privacy Principles (</w:t>
      </w:r>
      <w:r w:rsidRPr="00A519D2">
        <w:rPr>
          <w:rFonts w:ascii="Arial" w:eastAsia="Calibri" w:hAnsi="Arial" w:cs="Arial"/>
          <w:b/>
          <w:bCs/>
          <w:color w:val="000000"/>
          <w:sz w:val="21"/>
          <w:szCs w:val="21"/>
          <w:lang w:val="en-AU" w:eastAsia="en-AU"/>
        </w:rPr>
        <w:t>APPs</w:t>
      </w:r>
      <w:r w:rsidRPr="00A519D2">
        <w:rPr>
          <w:rFonts w:ascii="Arial" w:eastAsia="Calibri" w:hAnsi="Arial" w:cs="Arial"/>
          <w:color w:val="000000"/>
          <w:sz w:val="21"/>
          <w:szCs w:val="21"/>
          <w:lang w:val="en-AU" w:eastAsia="en-AU"/>
        </w:rPr>
        <w:t xml:space="preserve">). </w:t>
      </w:r>
    </w:p>
    <w:p w14:paraId="3EB3AD65" w14:textId="77777777" w:rsid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The APPs are designed to protect the privacy of individuals by regulating the way personal information is collected, used, </w:t>
      </w:r>
      <w:proofErr w:type="gramStart"/>
      <w:r w:rsidRPr="00A519D2">
        <w:rPr>
          <w:rFonts w:ascii="Arial" w:eastAsia="Calibri" w:hAnsi="Arial" w:cs="Arial"/>
          <w:color w:val="000000"/>
          <w:sz w:val="21"/>
          <w:szCs w:val="21"/>
          <w:lang w:val="en-AU" w:eastAsia="en-AU"/>
        </w:rPr>
        <w:t>disclosed</w:t>
      </w:r>
      <w:proofErr w:type="gramEnd"/>
      <w:r w:rsidRPr="00A519D2">
        <w:rPr>
          <w:rFonts w:ascii="Arial" w:eastAsia="Calibri" w:hAnsi="Arial" w:cs="Arial"/>
          <w:color w:val="000000"/>
          <w:sz w:val="21"/>
          <w:szCs w:val="21"/>
          <w:lang w:val="en-AU" w:eastAsia="en-AU"/>
        </w:rPr>
        <w:t xml:space="preserve"> and managed. </w:t>
      </w:r>
    </w:p>
    <w:p w14:paraId="3E576EE3" w14:textId="77777777"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p>
    <w:p w14:paraId="0E0FC6EC" w14:textId="77777777" w:rsid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The Harbour Trust will achieve this through applying the following APP principles: </w:t>
      </w:r>
    </w:p>
    <w:p w14:paraId="03166D2E" w14:textId="77777777"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p>
    <w:p w14:paraId="0E4F0D4D" w14:textId="77777777"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b/>
          <w:bCs/>
          <w:color w:val="000000"/>
          <w:sz w:val="21"/>
          <w:szCs w:val="21"/>
          <w:lang w:val="en-AU" w:eastAsia="en-AU"/>
        </w:rPr>
        <w:t xml:space="preserve">Principle 1 - open and transparent management of personal information </w:t>
      </w:r>
    </w:p>
    <w:p w14:paraId="29ED780F" w14:textId="77777777" w:rsid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p>
    <w:p w14:paraId="09BDF3FB" w14:textId="0E673F20"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When dealing with inquiries or complaints, the Harbour Trust will manage all personal information in an open and transparent way, to ensure compliance with the Privacy Act and APP. A copy of the Harbour Trust Privacy Policy and Procedures are available via its website for viewing. </w:t>
      </w:r>
    </w:p>
    <w:p w14:paraId="70136F8C" w14:textId="77777777" w:rsidR="00A519D2" w:rsidRDefault="00A519D2" w:rsidP="00A519D2">
      <w:pPr>
        <w:autoSpaceDE w:val="0"/>
        <w:autoSpaceDN w:val="0"/>
        <w:adjustRightInd w:val="0"/>
        <w:spacing w:after="0" w:line="240" w:lineRule="auto"/>
        <w:rPr>
          <w:rFonts w:ascii="Arial" w:eastAsia="Calibri" w:hAnsi="Arial" w:cs="Arial"/>
          <w:b/>
          <w:bCs/>
          <w:color w:val="000000"/>
          <w:sz w:val="21"/>
          <w:szCs w:val="21"/>
          <w:lang w:val="en-AU" w:eastAsia="en-AU"/>
        </w:rPr>
      </w:pPr>
    </w:p>
    <w:p w14:paraId="57458FB7" w14:textId="1623A23B"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b/>
          <w:bCs/>
          <w:color w:val="000000"/>
          <w:sz w:val="21"/>
          <w:szCs w:val="21"/>
          <w:lang w:val="en-AU" w:eastAsia="en-AU"/>
        </w:rPr>
        <w:t xml:space="preserve">Principle 2 - anonymity and pseudonymity </w:t>
      </w:r>
    </w:p>
    <w:p w14:paraId="2874894B" w14:textId="77777777" w:rsid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p>
    <w:p w14:paraId="22A74DC7" w14:textId="34AB3DF4"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The Harbour Trust will respect the right of individuals to anonymity and pseudonymity, unless required by law to do otherwise. </w:t>
      </w:r>
    </w:p>
    <w:p w14:paraId="049AE652" w14:textId="77777777" w:rsidR="00A519D2" w:rsidRDefault="00A519D2" w:rsidP="00A519D2">
      <w:pPr>
        <w:autoSpaceDE w:val="0"/>
        <w:autoSpaceDN w:val="0"/>
        <w:adjustRightInd w:val="0"/>
        <w:spacing w:after="0" w:line="240" w:lineRule="auto"/>
        <w:rPr>
          <w:rFonts w:ascii="Arial" w:eastAsia="Calibri" w:hAnsi="Arial" w:cs="Arial"/>
          <w:b/>
          <w:bCs/>
          <w:color w:val="000000"/>
          <w:sz w:val="21"/>
          <w:szCs w:val="21"/>
          <w:lang w:val="en-AU" w:eastAsia="en-AU"/>
        </w:rPr>
      </w:pPr>
    </w:p>
    <w:p w14:paraId="075F8D29" w14:textId="19C3B8F2"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b/>
          <w:bCs/>
          <w:color w:val="000000"/>
          <w:sz w:val="21"/>
          <w:szCs w:val="21"/>
          <w:lang w:val="en-AU" w:eastAsia="en-AU"/>
        </w:rPr>
        <w:t xml:space="preserve">Principle 3 - collection of solicited personal </w:t>
      </w:r>
      <w:proofErr w:type="gramStart"/>
      <w:r w:rsidRPr="00A519D2">
        <w:rPr>
          <w:rFonts w:ascii="Arial" w:eastAsia="Calibri" w:hAnsi="Arial" w:cs="Arial"/>
          <w:b/>
          <w:bCs/>
          <w:color w:val="000000"/>
          <w:sz w:val="21"/>
          <w:szCs w:val="21"/>
          <w:lang w:val="en-AU" w:eastAsia="en-AU"/>
        </w:rPr>
        <w:t>information</w:t>
      </w:r>
      <w:proofErr w:type="gramEnd"/>
      <w:r w:rsidRPr="00A519D2">
        <w:rPr>
          <w:rFonts w:ascii="Arial" w:eastAsia="Calibri" w:hAnsi="Arial" w:cs="Arial"/>
          <w:b/>
          <w:bCs/>
          <w:color w:val="000000"/>
          <w:sz w:val="21"/>
          <w:szCs w:val="21"/>
          <w:lang w:val="en-AU" w:eastAsia="en-AU"/>
        </w:rPr>
        <w:t xml:space="preserve"> </w:t>
      </w:r>
    </w:p>
    <w:p w14:paraId="3E44C8EF" w14:textId="77777777" w:rsid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p>
    <w:p w14:paraId="77B70468" w14:textId="4582996D"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The Harbour Trust will only collect personal information, including sensitive information, when reasonably necessary for the Harbour Trust to perform its required functions and activities. </w:t>
      </w:r>
    </w:p>
    <w:p w14:paraId="16EA4A41" w14:textId="77777777" w:rsidR="00A519D2" w:rsidRDefault="00A519D2" w:rsidP="00A519D2">
      <w:pPr>
        <w:autoSpaceDE w:val="0"/>
        <w:autoSpaceDN w:val="0"/>
        <w:adjustRightInd w:val="0"/>
        <w:spacing w:after="0" w:line="240" w:lineRule="auto"/>
        <w:rPr>
          <w:rFonts w:ascii="Arial" w:eastAsia="Calibri" w:hAnsi="Arial" w:cs="Arial"/>
          <w:b/>
          <w:bCs/>
          <w:color w:val="000000"/>
          <w:sz w:val="21"/>
          <w:szCs w:val="21"/>
          <w:lang w:val="en-AU" w:eastAsia="en-AU"/>
        </w:rPr>
      </w:pPr>
    </w:p>
    <w:p w14:paraId="4330F18F" w14:textId="6FDD4699"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b/>
          <w:bCs/>
          <w:color w:val="000000"/>
          <w:sz w:val="21"/>
          <w:szCs w:val="21"/>
          <w:lang w:val="en-AU" w:eastAsia="en-AU"/>
        </w:rPr>
        <w:t xml:space="preserve">Principle 4 - dealing with unsolicited personal </w:t>
      </w:r>
      <w:proofErr w:type="gramStart"/>
      <w:r w:rsidRPr="00A519D2">
        <w:rPr>
          <w:rFonts w:ascii="Arial" w:eastAsia="Calibri" w:hAnsi="Arial" w:cs="Arial"/>
          <w:b/>
          <w:bCs/>
          <w:color w:val="000000"/>
          <w:sz w:val="21"/>
          <w:szCs w:val="21"/>
          <w:lang w:val="en-AU" w:eastAsia="en-AU"/>
        </w:rPr>
        <w:t>information</w:t>
      </w:r>
      <w:proofErr w:type="gramEnd"/>
      <w:r w:rsidRPr="00A519D2">
        <w:rPr>
          <w:rFonts w:ascii="Arial" w:eastAsia="Calibri" w:hAnsi="Arial" w:cs="Arial"/>
          <w:b/>
          <w:bCs/>
          <w:color w:val="000000"/>
          <w:sz w:val="21"/>
          <w:szCs w:val="21"/>
          <w:lang w:val="en-AU" w:eastAsia="en-AU"/>
        </w:rPr>
        <w:t xml:space="preserve"> </w:t>
      </w:r>
    </w:p>
    <w:p w14:paraId="4A7E90BA" w14:textId="77777777" w:rsid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p>
    <w:p w14:paraId="47AFC474" w14:textId="5DA628F8"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In the event the Harbour Trust receives unsolicited personal information, the Harbour Trust will, within a reasonable period, determine wither or not the information is in the Commonwealth record or collectable in accordance with Principle 3. If not, the information will be destroyed or deidentified as soon as practically </w:t>
      </w:r>
      <w:proofErr w:type="gramStart"/>
      <w:r w:rsidRPr="00A519D2">
        <w:rPr>
          <w:rFonts w:ascii="Arial" w:eastAsia="Calibri" w:hAnsi="Arial" w:cs="Arial"/>
          <w:color w:val="000000"/>
          <w:sz w:val="21"/>
          <w:szCs w:val="21"/>
          <w:lang w:val="en-AU" w:eastAsia="en-AU"/>
        </w:rPr>
        <w:t>possible, if</w:t>
      </w:r>
      <w:proofErr w:type="gramEnd"/>
      <w:r w:rsidRPr="00A519D2">
        <w:rPr>
          <w:rFonts w:ascii="Arial" w:eastAsia="Calibri" w:hAnsi="Arial" w:cs="Arial"/>
          <w:color w:val="000000"/>
          <w:sz w:val="21"/>
          <w:szCs w:val="21"/>
          <w:lang w:val="en-AU" w:eastAsia="en-AU"/>
        </w:rPr>
        <w:t xml:space="preserve"> it is lawful and reasonable to do so. </w:t>
      </w:r>
    </w:p>
    <w:p w14:paraId="75371825" w14:textId="77777777" w:rsidR="00A519D2" w:rsidRDefault="00A519D2" w:rsidP="00A519D2">
      <w:pPr>
        <w:autoSpaceDE w:val="0"/>
        <w:autoSpaceDN w:val="0"/>
        <w:adjustRightInd w:val="0"/>
        <w:spacing w:after="0" w:line="240" w:lineRule="auto"/>
        <w:rPr>
          <w:rFonts w:ascii="Arial" w:eastAsia="Calibri" w:hAnsi="Arial" w:cs="Arial"/>
          <w:b/>
          <w:bCs/>
          <w:color w:val="000000"/>
          <w:sz w:val="21"/>
          <w:szCs w:val="21"/>
          <w:lang w:val="en-AU" w:eastAsia="en-AU"/>
        </w:rPr>
      </w:pPr>
    </w:p>
    <w:p w14:paraId="3D107740" w14:textId="352F5E08"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b/>
          <w:bCs/>
          <w:color w:val="000000"/>
          <w:sz w:val="21"/>
          <w:szCs w:val="21"/>
          <w:lang w:val="en-AU" w:eastAsia="en-AU"/>
        </w:rPr>
        <w:t xml:space="preserve">Principle 5 - notification of the collection of personal information </w:t>
      </w:r>
    </w:p>
    <w:p w14:paraId="646B5787" w14:textId="77777777" w:rsid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p>
    <w:p w14:paraId="3BBB9550" w14:textId="74831937"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The Harbour Trust will advise you either prior to, or as soon as practicable that the Harbour Trust has collected your personal information and the purposes for doing so. </w:t>
      </w:r>
    </w:p>
    <w:p w14:paraId="33883CAD" w14:textId="77777777" w:rsidR="00A519D2" w:rsidRDefault="00A519D2" w:rsidP="00A519D2">
      <w:pPr>
        <w:autoSpaceDE w:val="0"/>
        <w:autoSpaceDN w:val="0"/>
        <w:adjustRightInd w:val="0"/>
        <w:spacing w:after="0" w:line="240" w:lineRule="auto"/>
        <w:rPr>
          <w:rFonts w:ascii="Arial" w:eastAsia="Calibri" w:hAnsi="Arial" w:cs="Arial"/>
          <w:b/>
          <w:bCs/>
          <w:color w:val="000000"/>
          <w:sz w:val="21"/>
          <w:szCs w:val="21"/>
          <w:lang w:val="en-AU" w:eastAsia="en-AU"/>
        </w:rPr>
      </w:pPr>
    </w:p>
    <w:p w14:paraId="265BE758" w14:textId="1690292C"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b/>
          <w:bCs/>
          <w:color w:val="000000"/>
          <w:sz w:val="21"/>
          <w:szCs w:val="21"/>
          <w:lang w:val="en-AU" w:eastAsia="en-AU"/>
        </w:rPr>
        <w:t xml:space="preserve">Principle 6 - use or disclosure of personal information </w:t>
      </w:r>
    </w:p>
    <w:p w14:paraId="618A6D4E" w14:textId="77777777" w:rsid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p>
    <w:p w14:paraId="2EC6E72C" w14:textId="0509BC53"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The Harbour Trust will not share personal information with other parties unless required by law, authorised by the individual to whom the personal information relates, or it is reasonable to expect the information to be shared for the purposes it was disclosed. </w:t>
      </w:r>
    </w:p>
    <w:p w14:paraId="1F9F5269" w14:textId="77777777" w:rsidR="00A519D2" w:rsidRPr="00A519D2" w:rsidRDefault="00A519D2" w:rsidP="00A519D2">
      <w:pPr>
        <w:pageBreakBefore/>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b/>
          <w:bCs/>
          <w:color w:val="000000"/>
          <w:sz w:val="21"/>
          <w:szCs w:val="21"/>
          <w:lang w:val="en-AU" w:eastAsia="en-AU"/>
        </w:rPr>
        <w:lastRenderedPageBreak/>
        <w:t xml:space="preserve">Principle 7 - direct marketing </w:t>
      </w:r>
    </w:p>
    <w:p w14:paraId="046923B4" w14:textId="77777777" w:rsid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p>
    <w:p w14:paraId="3E294E4D" w14:textId="0C8C7B76"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The Harbour Trust will not engage in direct marketing with you, unless consent is </w:t>
      </w:r>
      <w:proofErr w:type="gramStart"/>
      <w:r w:rsidRPr="00A519D2">
        <w:rPr>
          <w:rFonts w:ascii="Arial" w:eastAsia="Calibri" w:hAnsi="Arial" w:cs="Arial"/>
          <w:color w:val="000000"/>
          <w:sz w:val="21"/>
          <w:szCs w:val="21"/>
          <w:lang w:val="en-AU" w:eastAsia="en-AU"/>
        </w:rPr>
        <w:t>provided</w:t>
      </w:r>
      <w:proofErr w:type="gramEnd"/>
      <w:r w:rsidRPr="00A519D2">
        <w:rPr>
          <w:rFonts w:ascii="Arial" w:eastAsia="Calibri" w:hAnsi="Arial" w:cs="Arial"/>
          <w:color w:val="000000"/>
          <w:sz w:val="21"/>
          <w:szCs w:val="21"/>
          <w:lang w:val="en-AU" w:eastAsia="en-AU"/>
        </w:rPr>
        <w:t xml:space="preserve"> or it is reasonable to expect the Harbour Trust to engage with you. The Harbour Trust will also provide you a mechanism to not receive further communications. </w:t>
      </w:r>
    </w:p>
    <w:p w14:paraId="102C7A2F" w14:textId="77777777" w:rsidR="00A519D2" w:rsidRDefault="00A519D2" w:rsidP="00A519D2">
      <w:pPr>
        <w:autoSpaceDE w:val="0"/>
        <w:autoSpaceDN w:val="0"/>
        <w:adjustRightInd w:val="0"/>
        <w:spacing w:after="0" w:line="240" w:lineRule="auto"/>
        <w:rPr>
          <w:rFonts w:ascii="Arial" w:eastAsia="Calibri" w:hAnsi="Arial" w:cs="Arial"/>
          <w:b/>
          <w:bCs/>
          <w:color w:val="000000"/>
          <w:sz w:val="21"/>
          <w:szCs w:val="21"/>
          <w:lang w:val="en-AU" w:eastAsia="en-AU"/>
        </w:rPr>
      </w:pPr>
    </w:p>
    <w:p w14:paraId="51ADB6BD" w14:textId="508B6EF4"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b/>
          <w:bCs/>
          <w:color w:val="000000"/>
          <w:sz w:val="21"/>
          <w:szCs w:val="21"/>
          <w:lang w:val="en-AU" w:eastAsia="en-AU"/>
        </w:rPr>
        <w:t xml:space="preserve">Principle 8 - cross-border disclosure of personal information </w:t>
      </w:r>
    </w:p>
    <w:p w14:paraId="65C11FC1" w14:textId="77777777" w:rsid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p>
    <w:p w14:paraId="1048578A" w14:textId="070BAB8E"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The Harbour Trust will not disclose your personal information to any overseas recipient without your permission, unless required by law. </w:t>
      </w:r>
    </w:p>
    <w:p w14:paraId="6F03FCF1" w14:textId="77777777" w:rsidR="00A519D2" w:rsidRDefault="00A519D2" w:rsidP="00A519D2">
      <w:pPr>
        <w:autoSpaceDE w:val="0"/>
        <w:autoSpaceDN w:val="0"/>
        <w:adjustRightInd w:val="0"/>
        <w:spacing w:after="0" w:line="240" w:lineRule="auto"/>
        <w:rPr>
          <w:rFonts w:ascii="Arial" w:eastAsia="Calibri" w:hAnsi="Arial" w:cs="Arial"/>
          <w:b/>
          <w:bCs/>
          <w:color w:val="000000"/>
          <w:sz w:val="21"/>
          <w:szCs w:val="21"/>
          <w:lang w:val="en-AU" w:eastAsia="en-AU"/>
        </w:rPr>
      </w:pPr>
    </w:p>
    <w:p w14:paraId="42530BAB" w14:textId="15581400"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b/>
          <w:bCs/>
          <w:color w:val="000000"/>
          <w:sz w:val="21"/>
          <w:szCs w:val="21"/>
          <w:lang w:val="en-AU" w:eastAsia="en-AU"/>
        </w:rPr>
        <w:t xml:space="preserve">Principle 9 - adoption, use or disclosure of government related </w:t>
      </w:r>
      <w:proofErr w:type="gramStart"/>
      <w:r w:rsidRPr="00A519D2">
        <w:rPr>
          <w:rFonts w:ascii="Arial" w:eastAsia="Calibri" w:hAnsi="Arial" w:cs="Arial"/>
          <w:b/>
          <w:bCs/>
          <w:color w:val="000000"/>
          <w:sz w:val="21"/>
          <w:szCs w:val="21"/>
          <w:lang w:val="en-AU" w:eastAsia="en-AU"/>
        </w:rPr>
        <w:t>identifiers</w:t>
      </w:r>
      <w:proofErr w:type="gramEnd"/>
      <w:r w:rsidRPr="00A519D2">
        <w:rPr>
          <w:rFonts w:ascii="Arial" w:eastAsia="Calibri" w:hAnsi="Arial" w:cs="Arial"/>
          <w:b/>
          <w:bCs/>
          <w:color w:val="000000"/>
          <w:sz w:val="21"/>
          <w:szCs w:val="21"/>
          <w:lang w:val="en-AU" w:eastAsia="en-AU"/>
        </w:rPr>
        <w:t xml:space="preserve"> </w:t>
      </w:r>
    </w:p>
    <w:p w14:paraId="06F3845A" w14:textId="77777777"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The Harbour Trust will not disclose your government identifiers, unless you have given permission to do </w:t>
      </w:r>
      <w:proofErr w:type="gramStart"/>
      <w:r w:rsidRPr="00A519D2">
        <w:rPr>
          <w:rFonts w:ascii="Arial" w:eastAsia="Calibri" w:hAnsi="Arial" w:cs="Arial"/>
          <w:color w:val="000000"/>
          <w:sz w:val="21"/>
          <w:szCs w:val="21"/>
          <w:lang w:val="en-AU" w:eastAsia="en-AU"/>
        </w:rPr>
        <w:t>so</w:t>
      </w:r>
      <w:proofErr w:type="gramEnd"/>
      <w:r w:rsidRPr="00A519D2">
        <w:rPr>
          <w:rFonts w:ascii="Arial" w:eastAsia="Calibri" w:hAnsi="Arial" w:cs="Arial"/>
          <w:color w:val="000000"/>
          <w:sz w:val="21"/>
          <w:szCs w:val="21"/>
          <w:lang w:val="en-AU" w:eastAsia="en-AU"/>
        </w:rPr>
        <w:t xml:space="preserve"> or disclosure is required by law. </w:t>
      </w:r>
    </w:p>
    <w:p w14:paraId="49874320" w14:textId="77777777" w:rsidR="00A519D2" w:rsidRDefault="00A519D2" w:rsidP="00A519D2">
      <w:pPr>
        <w:autoSpaceDE w:val="0"/>
        <w:autoSpaceDN w:val="0"/>
        <w:adjustRightInd w:val="0"/>
        <w:spacing w:after="0" w:line="240" w:lineRule="auto"/>
        <w:rPr>
          <w:rFonts w:ascii="Arial" w:eastAsia="Calibri" w:hAnsi="Arial" w:cs="Arial"/>
          <w:b/>
          <w:bCs/>
          <w:color w:val="000000"/>
          <w:sz w:val="21"/>
          <w:szCs w:val="21"/>
          <w:lang w:val="en-AU" w:eastAsia="en-AU"/>
        </w:rPr>
      </w:pPr>
    </w:p>
    <w:p w14:paraId="47293362" w14:textId="3CEC1FA8"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b/>
          <w:bCs/>
          <w:color w:val="000000"/>
          <w:sz w:val="21"/>
          <w:szCs w:val="21"/>
          <w:lang w:val="en-AU" w:eastAsia="en-AU"/>
        </w:rPr>
        <w:t xml:space="preserve">Principle 10 - quality of personal information </w:t>
      </w:r>
    </w:p>
    <w:p w14:paraId="55549F8C" w14:textId="77777777" w:rsid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p>
    <w:p w14:paraId="12A50368" w14:textId="2580B2B5"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The Harbour Trust will take all reasonable steps to ensure that personal information collected and stored is accurate, up to date and complete. </w:t>
      </w:r>
    </w:p>
    <w:p w14:paraId="2636F5CE" w14:textId="77777777" w:rsidR="00A519D2" w:rsidRDefault="00A519D2" w:rsidP="00A519D2">
      <w:pPr>
        <w:autoSpaceDE w:val="0"/>
        <w:autoSpaceDN w:val="0"/>
        <w:adjustRightInd w:val="0"/>
        <w:spacing w:after="0" w:line="240" w:lineRule="auto"/>
        <w:rPr>
          <w:rFonts w:ascii="Arial" w:eastAsia="Calibri" w:hAnsi="Arial" w:cs="Arial"/>
          <w:b/>
          <w:bCs/>
          <w:color w:val="000000"/>
          <w:sz w:val="21"/>
          <w:szCs w:val="21"/>
          <w:lang w:val="en-AU" w:eastAsia="en-AU"/>
        </w:rPr>
      </w:pPr>
    </w:p>
    <w:p w14:paraId="5F806739" w14:textId="65270D52"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b/>
          <w:bCs/>
          <w:color w:val="000000"/>
          <w:sz w:val="21"/>
          <w:szCs w:val="21"/>
          <w:lang w:val="en-AU" w:eastAsia="en-AU"/>
        </w:rPr>
        <w:t xml:space="preserve">Principle 11 - security of personal information </w:t>
      </w:r>
    </w:p>
    <w:p w14:paraId="715297DD" w14:textId="77777777" w:rsid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p>
    <w:p w14:paraId="5C04E99F" w14:textId="64D2429E"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The Harbour Trust will take reasonable steps to protect your personal information from misuse, interference, loss, unauthorised access, </w:t>
      </w:r>
      <w:proofErr w:type="gramStart"/>
      <w:r w:rsidRPr="00A519D2">
        <w:rPr>
          <w:rFonts w:ascii="Arial" w:eastAsia="Calibri" w:hAnsi="Arial" w:cs="Arial"/>
          <w:color w:val="000000"/>
          <w:sz w:val="21"/>
          <w:szCs w:val="21"/>
          <w:lang w:val="en-AU" w:eastAsia="en-AU"/>
        </w:rPr>
        <w:t>modification</w:t>
      </w:r>
      <w:proofErr w:type="gramEnd"/>
      <w:r w:rsidRPr="00A519D2">
        <w:rPr>
          <w:rFonts w:ascii="Arial" w:eastAsia="Calibri" w:hAnsi="Arial" w:cs="Arial"/>
          <w:color w:val="000000"/>
          <w:sz w:val="21"/>
          <w:szCs w:val="21"/>
          <w:lang w:val="en-AU" w:eastAsia="en-AU"/>
        </w:rPr>
        <w:t xml:space="preserve"> or disclosure. Any personal information held and no longer required, will be destroyed or deidentified as required by law. </w:t>
      </w:r>
    </w:p>
    <w:p w14:paraId="159DE120" w14:textId="77777777" w:rsidR="00A519D2" w:rsidRDefault="00A519D2" w:rsidP="00A519D2">
      <w:pPr>
        <w:autoSpaceDE w:val="0"/>
        <w:autoSpaceDN w:val="0"/>
        <w:adjustRightInd w:val="0"/>
        <w:spacing w:after="0" w:line="240" w:lineRule="auto"/>
        <w:rPr>
          <w:rFonts w:ascii="Arial" w:eastAsia="Calibri" w:hAnsi="Arial" w:cs="Arial"/>
          <w:b/>
          <w:bCs/>
          <w:color w:val="000000"/>
          <w:sz w:val="21"/>
          <w:szCs w:val="21"/>
          <w:lang w:val="en-AU" w:eastAsia="en-AU"/>
        </w:rPr>
      </w:pPr>
    </w:p>
    <w:p w14:paraId="43835287" w14:textId="2A7996E0"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b/>
          <w:bCs/>
          <w:color w:val="000000"/>
          <w:sz w:val="21"/>
          <w:szCs w:val="21"/>
          <w:lang w:val="en-AU" w:eastAsia="en-AU"/>
        </w:rPr>
        <w:t xml:space="preserve">Principle 12 - access to personal information </w:t>
      </w:r>
    </w:p>
    <w:p w14:paraId="2001CFC0" w14:textId="77777777"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The Harbour Trust will provide access, free of charge, to an individual’s own personal information held, unless exempt under the </w:t>
      </w:r>
      <w:r w:rsidRPr="00A519D2">
        <w:rPr>
          <w:rFonts w:ascii="Arial" w:eastAsia="Calibri" w:hAnsi="Arial" w:cs="Arial"/>
          <w:i/>
          <w:iCs/>
          <w:color w:val="000000"/>
          <w:sz w:val="21"/>
          <w:szCs w:val="21"/>
          <w:lang w:val="en-AU" w:eastAsia="en-AU"/>
        </w:rPr>
        <w:t xml:space="preserve">Freedom of Information Act 1982 </w:t>
      </w:r>
      <w:r w:rsidRPr="00A519D2">
        <w:rPr>
          <w:rFonts w:ascii="Arial" w:eastAsia="Calibri" w:hAnsi="Arial" w:cs="Arial"/>
          <w:color w:val="000000"/>
          <w:sz w:val="21"/>
          <w:szCs w:val="21"/>
          <w:lang w:val="en-AU" w:eastAsia="en-AU"/>
        </w:rPr>
        <w:t xml:space="preserve">or </w:t>
      </w:r>
      <w:proofErr w:type="gramStart"/>
      <w:r w:rsidRPr="00A519D2">
        <w:rPr>
          <w:rFonts w:ascii="Arial" w:eastAsia="Calibri" w:hAnsi="Arial" w:cs="Arial"/>
          <w:color w:val="000000"/>
          <w:sz w:val="21"/>
          <w:szCs w:val="21"/>
          <w:lang w:val="en-AU" w:eastAsia="en-AU"/>
        </w:rPr>
        <w:t>other</w:t>
      </w:r>
      <w:proofErr w:type="gramEnd"/>
      <w:r w:rsidRPr="00A519D2">
        <w:rPr>
          <w:rFonts w:ascii="Arial" w:eastAsia="Calibri" w:hAnsi="Arial" w:cs="Arial"/>
          <w:color w:val="000000"/>
          <w:sz w:val="21"/>
          <w:szCs w:val="21"/>
          <w:lang w:val="en-AU" w:eastAsia="en-AU"/>
        </w:rPr>
        <w:t xml:space="preserve"> Act of the Commonwealth. </w:t>
      </w:r>
    </w:p>
    <w:p w14:paraId="6D99F9BF" w14:textId="77777777" w:rsidR="00A519D2" w:rsidRDefault="00A519D2" w:rsidP="00A519D2">
      <w:pPr>
        <w:autoSpaceDE w:val="0"/>
        <w:autoSpaceDN w:val="0"/>
        <w:adjustRightInd w:val="0"/>
        <w:spacing w:after="0" w:line="240" w:lineRule="auto"/>
        <w:rPr>
          <w:rFonts w:ascii="Arial" w:eastAsia="Calibri" w:hAnsi="Arial" w:cs="Arial"/>
          <w:b/>
          <w:bCs/>
          <w:color w:val="000000"/>
          <w:sz w:val="21"/>
          <w:szCs w:val="21"/>
          <w:lang w:val="en-AU" w:eastAsia="en-AU"/>
        </w:rPr>
      </w:pPr>
    </w:p>
    <w:p w14:paraId="008BAFE7" w14:textId="0898EBC7"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b/>
          <w:bCs/>
          <w:color w:val="000000"/>
          <w:sz w:val="21"/>
          <w:szCs w:val="21"/>
          <w:lang w:val="en-AU" w:eastAsia="en-AU"/>
        </w:rPr>
        <w:t xml:space="preserve">Principle 13 - correction of personal information </w:t>
      </w:r>
    </w:p>
    <w:p w14:paraId="268D6E16" w14:textId="77777777" w:rsid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p>
    <w:p w14:paraId="09E7D869" w14:textId="470F0707" w:rsid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 xml:space="preserve">The Harbour Trust will take reasonable steps in amending personal information, to ensure it is accurate, up to date, relevant and not misleading. </w:t>
      </w:r>
    </w:p>
    <w:p w14:paraId="159BB9A2" w14:textId="77777777" w:rsidR="00A519D2" w:rsidRPr="00A519D2" w:rsidRDefault="00A519D2" w:rsidP="00A519D2">
      <w:pPr>
        <w:autoSpaceDE w:val="0"/>
        <w:autoSpaceDN w:val="0"/>
        <w:adjustRightInd w:val="0"/>
        <w:spacing w:after="0" w:line="240" w:lineRule="auto"/>
        <w:rPr>
          <w:rFonts w:ascii="Arial" w:eastAsia="Calibri" w:hAnsi="Arial" w:cs="Arial"/>
          <w:color w:val="000000"/>
          <w:sz w:val="21"/>
          <w:szCs w:val="21"/>
          <w:lang w:val="en-AU" w:eastAsia="en-AU"/>
        </w:rPr>
      </w:pPr>
    </w:p>
    <w:p w14:paraId="409157BF" w14:textId="1E65DD0F" w:rsidR="00A519D2" w:rsidRDefault="00A519D2" w:rsidP="00A519D2">
      <w:pPr>
        <w:rPr>
          <w:rFonts w:ascii="Arial" w:eastAsia="Calibri" w:hAnsi="Arial" w:cs="Arial"/>
          <w:color w:val="000000"/>
          <w:sz w:val="21"/>
          <w:szCs w:val="21"/>
          <w:lang w:val="en-AU" w:eastAsia="en-AU"/>
        </w:rPr>
      </w:pPr>
      <w:r w:rsidRPr="00A519D2">
        <w:rPr>
          <w:rFonts w:ascii="Arial" w:eastAsia="Calibri" w:hAnsi="Arial" w:cs="Arial"/>
          <w:color w:val="000000"/>
          <w:sz w:val="21"/>
          <w:szCs w:val="21"/>
          <w:lang w:val="en-AU" w:eastAsia="en-AU"/>
        </w:rPr>
        <w:t>Further details of how the Harbour Trust applies these principles and meets its privacy obligations are contained in the Harbour Trust Privacy Procedures. A copy of the Privacy Procedures can be found via our website.</w:t>
      </w:r>
    </w:p>
    <w:p w14:paraId="6C074978" w14:textId="77777777" w:rsidR="00A519D2" w:rsidRPr="00A519D2" w:rsidRDefault="00A519D2" w:rsidP="00A519D2">
      <w:pPr>
        <w:jc w:val="center"/>
        <w:rPr>
          <w:rFonts w:ascii="Arial" w:eastAsia="Calibri" w:hAnsi="Arial" w:cs="Arial"/>
          <w:i/>
          <w:iCs/>
          <w:color w:val="000000"/>
          <w:sz w:val="21"/>
          <w:szCs w:val="21"/>
          <w:lang w:val="en-AU" w:eastAsia="en-AU"/>
        </w:rPr>
      </w:pPr>
    </w:p>
    <w:p w14:paraId="341BB42C" w14:textId="6D65F4A1" w:rsidR="00A519D2" w:rsidRPr="00A519D2" w:rsidRDefault="00A519D2" w:rsidP="00A519D2">
      <w:pPr>
        <w:jc w:val="center"/>
        <w:rPr>
          <w:rFonts w:ascii="Arial" w:eastAsia="Times New Roman" w:hAnsi="Arial" w:cs="Arial"/>
          <w:b/>
          <w:bCs/>
          <w:i/>
          <w:iCs/>
          <w:lang w:val="en" w:eastAsia="en-AU"/>
        </w:rPr>
      </w:pPr>
      <w:r w:rsidRPr="00A519D2">
        <w:rPr>
          <w:i/>
          <w:iCs/>
        </w:rPr>
        <w:t>The Privacy Policy was last updated in May 2023.</w:t>
      </w:r>
    </w:p>
    <w:sectPr w:rsidR="00A519D2" w:rsidRPr="00A519D2" w:rsidSect="00E565E5">
      <w:headerReference w:type="even" r:id="rId12"/>
      <w:headerReference w:type="default" r:id="rId13"/>
      <w:footerReference w:type="default" r:id="rId14"/>
      <w:headerReference w:type="first" r:id="rId15"/>
      <w:footerReference w:type="first" r:id="rId16"/>
      <w:pgSz w:w="11906" w:h="16838" w:code="9"/>
      <w:pgMar w:top="1701" w:right="1276" w:bottom="1276" w:left="1418"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9A5D" w14:textId="77777777" w:rsidR="00055564" w:rsidRDefault="00055564" w:rsidP="00A60185">
      <w:r>
        <w:separator/>
      </w:r>
    </w:p>
  </w:endnote>
  <w:endnote w:type="continuationSeparator" w:id="0">
    <w:p w14:paraId="58E4B6A8" w14:textId="77777777" w:rsidR="00055564" w:rsidRDefault="00055564"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Light">
    <w:charset w:val="00"/>
    <w:family w:val="auto"/>
    <w:pitch w:val="variable"/>
    <w:sig w:usb0="00000001" w:usb1="5001207B" w:usb2="0000001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National Light">
    <w:panose1 w:val="00000000000000000000"/>
    <w:charset w:val="00"/>
    <w:family w:val="modern"/>
    <w:notTrueType/>
    <w:pitch w:val="variable"/>
    <w:sig w:usb0="A10000FF" w:usb1="5001207B" w:usb2="0000001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MS Mincho" w:hAnsi="Calibri"/>
      </w:rPr>
      <w:id w:val="-821120362"/>
      <w:docPartObj>
        <w:docPartGallery w:val="Page Numbers (Bottom of Page)"/>
        <w:docPartUnique/>
      </w:docPartObj>
    </w:sdtPr>
    <w:sdtEndPr>
      <w:rPr>
        <w:noProof/>
      </w:rPr>
    </w:sdtEndPr>
    <w:sdtContent>
      <w:p w14:paraId="4F9E1BA9" w14:textId="77777777" w:rsidR="00F77D2E" w:rsidRPr="00F77D2E" w:rsidRDefault="00F77D2E" w:rsidP="00A80149">
        <w:pPr>
          <w:tabs>
            <w:tab w:val="left" w:pos="283"/>
          </w:tabs>
          <w:suppressAutoHyphens/>
          <w:autoSpaceDE w:val="0"/>
          <w:autoSpaceDN w:val="0"/>
          <w:adjustRightInd w:val="0"/>
          <w:spacing w:after="60" w:line="240" w:lineRule="auto"/>
          <w:jc w:val="center"/>
          <w:textAlignment w:val="center"/>
          <w:rPr>
            <w:rFonts w:ascii="Calibri" w:eastAsia="Calibri" w:hAnsi="Calibri" w:cs="National Light"/>
            <w:caps/>
            <w:color w:val="595959"/>
            <w:sz w:val="17"/>
            <w:szCs w:val="17"/>
            <w:lang w:val="en-GB" w:eastAsia="en-AU"/>
          </w:rPr>
        </w:pPr>
        <w:r w:rsidRPr="00F77D2E">
          <w:rPr>
            <w:rFonts w:ascii="Calibri" w:eastAsia="Calibri" w:hAnsi="Calibri" w:cs="National Light"/>
            <w:color w:val="595959"/>
            <w:sz w:val="17"/>
            <w:szCs w:val="17"/>
            <w:lang w:val="en-GB" w:eastAsia="en-AU"/>
          </w:rPr>
          <w:t xml:space="preserve">Building 28, Best Ave (off Suakin Drive), Mosman NSW 2088 | PO Box 607 Mosman NSW 2088 | </w:t>
        </w:r>
        <w:r w:rsidRPr="00F77D2E">
          <w:rPr>
            <w:rFonts w:ascii="Calibri" w:eastAsia="Calibri" w:hAnsi="Calibri" w:cs="National Light"/>
            <w:caps/>
            <w:color w:val="595959"/>
            <w:sz w:val="17"/>
            <w:szCs w:val="17"/>
            <w:lang w:val="en-GB" w:eastAsia="en-AU"/>
          </w:rPr>
          <w:t>ABN: 14 178 614 905</w:t>
        </w:r>
      </w:p>
      <w:p w14:paraId="4F9E1BAA" w14:textId="77777777" w:rsidR="00F77D2E" w:rsidRPr="00F77D2E" w:rsidRDefault="00F77D2E" w:rsidP="00A80149">
        <w:pPr>
          <w:tabs>
            <w:tab w:val="center" w:pos="4320"/>
            <w:tab w:val="right" w:pos="8640"/>
          </w:tabs>
          <w:spacing w:after="60" w:line="240" w:lineRule="auto"/>
          <w:jc w:val="center"/>
          <w:rPr>
            <w:rFonts w:ascii="Calibri" w:eastAsia="MS Mincho" w:hAnsi="Calibri"/>
            <w:noProof/>
          </w:rPr>
        </w:pPr>
        <w:r w:rsidRPr="00F77D2E">
          <w:rPr>
            <w:rFonts w:ascii="Calibri" w:eastAsia="MS Mincho" w:hAnsi="Calibri" w:cs="National Light"/>
            <w:caps/>
            <w:color w:val="595959"/>
            <w:sz w:val="17"/>
            <w:szCs w:val="17"/>
          </w:rPr>
          <w:t>Ph:</w:t>
        </w:r>
        <w:r w:rsidRPr="00F77D2E">
          <w:rPr>
            <w:rFonts w:ascii="Calibri" w:eastAsia="MS Mincho" w:hAnsi="Calibri" w:cs="National Light"/>
            <w:color w:val="595959"/>
            <w:sz w:val="17"/>
            <w:szCs w:val="17"/>
          </w:rPr>
          <w:t xml:space="preserve"> 02 8969 2100 | </w:t>
        </w:r>
        <w:r w:rsidRPr="00F77D2E">
          <w:rPr>
            <w:rFonts w:ascii="Calibri" w:eastAsia="MS Mincho" w:hAnsi="Calibri" w:cs="National Light"/>
            <w:caps/>
            <w:color w:val="595959"/>
            <w:sz w:val="17"/>
            <w:szCs w:val="17"/>
          </w:rPr>
          <w:t>Fax</w:t>
        </w:r>
        <w:r w:rsidRPr="00F77D2E">
          <w:rPr>
            <w:rFonts w:ascii="Calibri" w:eastAsia="MS Mincho" w:hAnsi="Calibri" w:cs="National Light"/>
            <w:color w:val="595959"/>
            <w:sz w:val="17"/>
            <w:szCs w:val="17"/>
          </w:rPr>
          <w:t>: 02 8969 2120 | harbourtrust.gov.au</w:t>
        </w:r>
      </w:p>
    </w:sdtContent>
  </w:sdt>
  <w:p w14:paraId="4F9E1BAB" w14:textId="77777777" w:rsidR="00705ADA" w:rsidRDefault="00705ADA" w:rsidP="00A80149">
    <w:pPr>
      <w:pStyle w:val="Footer"/>
      <w:spacing w:after="60" w:line="240"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MS Mincho" w:hAnsi="Calibri"/>
      </w:rPr>
      <w:id w:val="-481238087"/>
      <w:docPartObj>
        <w:docPartGallery w:val="Page Numbers (Bottom of Page)"/>
        <w:docPartUnique/>
      </w:docPartObj>
    </w:sdtPr>
    <w:sdtEndPr>
      <w:rPr>
        <w:noProof/>
      </w:rPr>
    </w:sdtEndPr>
    <w:sdtContent>
      <w:p w14:paraId="4F9E1BAD" w14:textId="77777777" w:rsidR="00F77D2E" w:rsidRPr="00F77D2E" w:rsidRDefault="00F77D2E" w:rsidP="00A80149">
        <w:pPr>
          <w:tabs>
            <w:tab w:val="left" w:pos="283"/>
          </w:tabs>
          <w:suppressAutoHyphens/>
          <w:autoSpaceDE w:val="0"/>
          <w:autoSpaceDN w:val="0"/>
          <w:adjustRightInd w:val="0"/>
          <w:spacing w:after="60" w:line="240" w:lineRule="auto"/>
          <w:jc w:val="center"/>
          <w:textAlignment w:val="center"/>
          <w:rPr>
            <w:rFonts w:ascii="Calibri" w:eastAsia="Calibri" w:hAnsi="Calibri" w:cs="National Light"/>
            <w:caps/>
            <w:color w:val="595959"/>
            <w:sz w:val="17"/>
            <w:szCs w:val="17"/>
            <w:lang w:val="en-GB" w:eastAsia="en-AU"/>
          </w:rPr>
        </w:pPr>
        <w:r w:rsidRPr="00F77D2E">
          <w:rPr>
            <w:rFonts w:ascii="Calibri" w:eastAsia="Calibri" w:hAnsi="Calibri" w:cs="National Light"/>
            <w:color w:val="595959"/>
            <w:sz w:val="17"/>
            <w:szCs w:val="17"/>
            <w:lang w:val="en-GB" w:eastAsia="en-AU"/>
          </w:rPr>
          <w:t xml:space="preserve">Building 28, Best Ave (off Suakin Drive), Mosman NSW 2088 | PO Box 607 Mosman NSW 2088 | </w:t>
        </w:r>
        <w:r w:rsidRPr="00F77D2E">
          <w:rPr>
            <w:rFonts w:ascii="Calibri" w:eastAsia="Calibri" w:hAnsi="Calibri" w:cs="National Light"/>
            <w:caps/>
            <w:color w:val="595959"/>
            <w:sz w:val="17"/>
            <w:szCs w:val="17"/>
            <w:lang w:val="en-GB" w:eastAsia="en-AU"/>
          </w:rPr>
          <w:t>ABN: 14 178 614 905</w:t>
        </w:r>
      </w:p>
      <w:p w14:paraId="4F9E1BAE" w14:textId="77777777" w:rsidR="00F77D2E" w:rsidRPr="00F77D2E" w:rsidRDefault="00F77D2E" w:rsidP="00A80149">
        <w:pPr>
          <w:tabs>
            <w:tab w:val="center" w:pos="4320"/>
            <w:tab w:val="right" w:pos="8640"/>
          </w:tabs>
          <w:spacing w:after="60" w:line="240" w:lineRule="auto"/>
          <w:jc w:val="center"/>
          <w:rPr>
            <w:rFonts w:ascii="Calibri" w:eastAsia="MS Mincho" w:hAnsi="Calibri"/>
            <w:noProof/>
          </w:rPr>
        </w:pPr>
        <w:r w:rsidRPr="00F77D2E">
          <w:rPr>
            <w:rFonts w:ascii="Calibri" w:eastAsia="MS Mincho" w:hAnsi="Calibri" w:cs="National Light"/>
            <w:caps/>
            <w:color w:val="595959"/>
            <w:sz w:val="17"/>
            <w:szCs w:val="17"/>
          </w:rPr>
          <w:t>Ph:</w:t>
        </w:r>
        <w:r w:rsidRPr="00F77D2E">
          <w:rPr>
            <w:rFonts w:ascii="Calibri" w:eastAsia="MS Mincho" w:hAnsi="Calibri" w:cs="National Light"/>
            <w:color w:val="595959"/>
            <w:sz w:val="17"/>
            <w:szCs w:val="17"/>
          </w:rPr>
          <w:t xml:space="preserve"> 02 8969 2100 | </w:t>
        </w:r>
        <w:r w:rsidRPr="00F77D2E">
          <w:rPr>
            <w:rFonts w:ascii="Calibri" w:eastAsia="MS Mincho" w:hAnsi="Calibri" w:cs="National Light"/>
            <w:caps/>
            <w:color w:val="595959"/>
            <w:sz w:val="17"/>
            <w:szCs w:val="17"/>
          </w:rPr>
          <w:t>Fax</w:t>
        </w:r>
        <w:r w:rsidRPr="00F77D2E">
          <w:rPr>
            <w:rFonts w:ascii="Calibri" w:eastAsia="MS Mincho" w:hAnsi="Calibri" w:cs="National Light"/>
            <w:color w:val="595959"/>
            <w:sz w:val="17"/>
            <w:szCs w:val="17"/>
          </w:rPr>
          <w:t>: 02 8969 2120 | harbourtrust.gov.au</w:t>
        </w:r>
      </w:p>
    </w:sdtContent>
  </w:sdt>
  <w:p w14:paraId="4F9E1BAF" w14:textId="77777777" w:rsidR="00705ADA" w:rsidRDefault="00705ADA" w:rsidP="00A80149">
    <w:pPr>
      <w:spacing w:after="60" w:line="240" w:lineRule="auto"/>
      <w:rPr>
        <w:color w:val="1F497D"/>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2D73" w14:textId="77777777" w:rsidR="00055564" w:rsidRDefault="00055564" w:rsidP="00A60185">
      <w:r>
        <w:separator/>
      </w:r>
    </w:p>
  </w:footnote>
  <w:footnote w:type="continuationSeparator" w:id="0">
    <w:p w14:paraId="1FD3F174" w14:textId="77777777" w:rsidR="00055564" w:rsidRDefault="00055564"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1BA7" w14:textId="77777777" w:rsidR="00705ADA" w:rsidRDefault="00395AA1" w:rsidP="00E45765">
    <w:pPr>
      <w:pStyle w:val="Classification"/>
    </w:pPr>
    <w:r>
      <w:fldChar w:fldCharType="begin"/>
    </w:r>
    <w:r w:rsidR="00705ADA">
      <w:instrText xml:space="preserve"> DOCPROPERTY SecurityClassification \* MERGEFORMAT </w:instrText>
    </w:r>
    <w:r>
      <w:fldChar w:fldCharType="separate"/>
    </w:r>
    <w:r w:rsidR="00217736">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1BA8" w14:textId="77777777" w:rsidR="00705ADA" w:rsidRDefault="00705ADA" w:rsidP="00EC1FC4">
    <w:r>
      <w:rPr>
        <w:noProof/>
        <w:lang w:eastAsia="en-AU"/>
      </w:rPr>
      <w:drawing>
        <wp:anchor distT="0" distB="0" distL="114300" distR="114300" simplePos="0" relativeHeight="251662336" behindDoc="0" locked="0" layoutInCell="1" allowOverlap="1" wp14:anchorId="4F9E1BB0" wp14:editId="4F9E1BB1">
          <wp:simplePos x="0" y="0"/>
          <wp:positionH relativeFrom="column">
            <wp:posOffset>3071495</wp:posOffset>
          </wp:positionH>
          <wp:positionV relativeFrom="paragraph">
            <wp:posOffset>-41275</wp:posOffset>
          </wp:positionV>
          <wp:extent cx="3295650" cy="504825"/>
          <wp:effectExtent l="19050" t="0" r="0" b="0"/>
          <wp:wrapSquare wrapText="bothSides"/>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3295650" cy="5048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1BAC" w14:textId="04E48515" w:rsidR="00705ADA" w:rsidRDefault="00CF2F06">
    <w:pPr>
      <w:pStyle w:val="Header"/>
    </w:pPr>
    <w:r>
      <w:rPr>
        <w:noProof/>
        <w:lang w:eastAsia="en-AU"/>
      </w:rPr>
      <w:drawing>
        <wp:anchor distT="0" distB="0" distL="114300" distR="114300" simplePos="0" relativeHeight="251658240" behindDoc="0" locked="0" layoutInCell="1" allowOverlap="1" wp14:anchorId="4DD21713" wp14:editId="4A174B23">
          <wp:simplePos x="0" y="0"/>
          <wp:positionH relativeFrom="margin">
            <wp:posOffset>-887730</wp:posOffset>
          </wp:positionH>
          <wp:positionV relativeFrom="paragraph">
            <wp:posOffset>-286385</wp:posOffset>
          </wp:positionV>
          <wp:extent cx="7586980" cy="21812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6980" cy="2181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4234619"/>
    <w:multiLevelType w:val="hybridMultilevel"/>
    <w:tmpl w:val="0338EAFE"/>
    <w:lvl w:ilvl="0" w:tplc="0C090017">
      <w:start w:val="1"/>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5A813E1"/>
    <w:multiLevelType w:val="hybridMultilevel"/>
    <w:tmpl w:val="9002138C"/>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1F745BC2"/>
    <w:multiLevelType w:val="multilevel"/>
    <w:tmpl w:val="E5E89F92"/>
    <w:numStyleLink w:val="BulletList"/>
  </w:abstractNum>
  <w:abstractNum w:abstractNumId="4" w15:restartNumberingAfterBreak="0">
    <w:nsid w:val="2F772BF8"/>
    <w:multiLevelType w:val="hybridMultilevel"/>
    <w:tmpl w:val="1D1AE1EE"/>
    <w:lvl w:ilvl="0" w:tplc="0C09000F">
      <w:start w:val="1"/>
      <w:numFmt w:val="decimal"/>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40734F"/>
    <w:multiLevelType w:val="hybridMultilevel"/>
    <w:tmpl w:val="B73CF16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5CF973C8"/>
    <w:multiLevelType w:val="hybridMultilevel"/>
    <w:tmpl w:val="2410DF7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5DD73D7F"/>
    <w:multiLevelType w:val="hybridMultilevel"/>
    <w:tmpl w:val="D8BAE5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456429"/>
    <w:multiLevelType w:val="multilevel"/>
    <w:tmpl w:val="E898CC72"/>
    <w:numStyleLink w:val="KeyPoints"/>
  </w:abstractNum>
  <w:abstractNum w:abstractNumId="11"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35273F"/>
    <w:multiLevelType w:val="hybridMultilevel"/>
    <w:tmpl w:val="C7F0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196893545">
    <w:abstractNumId w:val="13"/>
  </w:num>
  <w:num w:numId="2" w16cid:durableId="746652847">
    <w:abstractNumId w:val="0"/>
  </w:num>
  <w:num w:numId="3" w16cid:durableId="1772428930">
    <w:abstractNumId w:val="6"/>
  </w:num>
  <w:num w:numId="4" w16cid:durableId="1755084746">
    <w:abstractNumId w:val="5"/>
  </w:num>
  <w:num w:numId="5" w16cid:durableId="454295566">
    <w:abstractNumId w:val="10"/>
  </w:num>
  <w:num w:numId="6" w16cid:durableId="971835692">
    <w:abstractNumId w:val="3"/>
  </w:num>
  <w:num w:numId="7" w16cid:durableId="154033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2322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20198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00503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97555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6699116">
    <w:abstractNumId w:val="11"/>
  </w:num>
  <w:num w:numId="13" w16cid:durableId="691494405">
    <w:abstractNumId w:val="2"/>
  </w:num>
  <w:num w:numId="14" w16cid:durableId="2111853490">
    <w:abstractNumId w:val="1"/>
  </w:num>
  <w:num w:numId="15" w16cid:durableId="1540121460">
    <w:abstractNumId w:val="9"/>
  </w:num>
  <w:num w:numId="16" w16cid:durableId="120602410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75"/>
    <w:rsid w:val="000015DA"/>
    <w:rsid w:val="0000266B"/>
    <w:rsid w:val="00004AEE"/>
    <w:rsid w:val="00005CAA"/>
    <w:rsid w:val="00010210"/>
    <w:rsid w:val="00012D66"/>
    <w:rsid w:val="00015ADA"/>
    <w:rsid w:val="00017351"/>
    <w:rsid w:val="00020C99"/>
    <w:rsid w:val="000260A9"/>
    <w:rsid w:val="0002707B"/>
    <w:rsid w:val="0005148E"/>
    <w:rsid w:val="000538DE"/>
    <w:rsid w:val="00055564"/>
    <w:rsid w:val="00072C5A"/>
    <w:rsid w:val="000759E5"/>
    <w:rsid w:val="00076887"/>
    <w:rsid w:val="00084AC6"/>
    <w:rsid w:val="00091608"/>
    <w:rsid w:val="0009333C"/>
    <w:rsid w:val="0009704F"/>
    <w:rsid w:val="000A0F11"/>
    <w:rsid w:val="000A125A"/>
    <w:rsid w:val="000A57CD"/>
    <w:rsid w:val="000A7C0C"/>
    <w:rsid w:val="000B0616"/>
    <w:rsid w:val="000B3758"/>
    <w:rsid w:val="000B37B6"/>
    <w:rsid w:val="000B7681"/>
    <w:rsid w:val="000B7B42"/>
    <w:rsid w:val="000C02B7"/>
    <w:rsid w:val="000C5100"/>
    <w:rsid w:val="000C5342"/>
    <w:rsid w:val="000C706A"/>
    <w:rsid w:val="000D2887"/>
    <w:rsid w:val="000D6D63"/>
    <w:rsid w:val="000D7A38"/>
    <w:rsid w:val="000E0081"/>
    <w:rsid w:val="000E07CF"/>
    <w:rsid w:val="000E31C1"/>
    <w:rsid w:val="000E4817"/>
    <w:rsid w:val="000E680F"/>
    <w:rsid w:val="000F2CF2"/>
    <w:rsid w:val="00100BEF"/>
    <w:rsid w:val="00106EDF"/>
    <w:rsid w:val="00111326"/>
    <w:rsid w:val="0011498E"/>
    <w:rsid w:val="00117326"/>
    <w:rsid w:val="00117A45"/>
    <w:rsid w:val="00120174"/>
    <w:rsid w:val="001224AE"/>
    <w:rsid w:val="001229F1"/>
    <w:rsid w:val="00126B03"/>
    <w:rsid w:val="001337D4"/>
    <w:rsid w:val="00140261"/>
    <w:rsid w:val="00146173"/>
    <w:rsid w:val="0014776D"/>
    <w:rsid w:val="00147C12"/>
    <w:rsid w:val="001527A1"/>
    <w:rsid w:val="001530DC"/>
    <w:rsid w:val="00154989"/>
    <w:rsid w:val="00155A9F"/>
    <w:rsid w:val="00160262"/>
    <w:rsid w:val="00162BDA"/>
    <w:rsid w:val="0016780A"/>
    <w:rsid w:val="001713FA"/>
    <w:rsid w:val="00173EBF"/>
    <w:rsid w:val="00175ED3"/>
    <w:rsid w:val="00177AB8"/>
    <w:rsid w:val="001842A2"/>
    <w:rsid w:val="001864B9"/>
    <w:rsid w:val="00187FA8"/>
    <w:rsid w:val="00192F5E"/>
    <w:rsid w:val="001957D4"/>
    <w:rsid w:val="001972BD"/>
    <w:rsid w:val="00197772"/>
    <w:rsid w:val="001A11B8"/>
    <w:rsid w:val="001A4257"/>
    <w:rsid w:val="001A4374"/>
    <w:rsid w:val="001A51C8"/>
    <w:rsid w:val="001B4CA8"/>
    <w:rsid w:val="001B5EA1"/>
    <w:rsid w:val="001C4F3D"/>
    <w:rsid w:val="001C7510"/>
    <w:rsid w:val="001D0CDC"/>
    <w:rsid w:val="001D1D82"/>
    <w:rsid w:val="001D3983"/>
    <w:rsid w:val="001E0908"/>
    <w:rsid w:val="001E1182"/>
    <w:rsid w:val="001F6D42"/>
    <w:rsid w:val="00201C89"/>
    <w:rsid w:val="00202C90"/>
    <w:rsid w:val="002033D8"/>
    <w:rsid w:val="00213DE8"/>
    <w:rsid w:val="00216118"/>
    <w:rsid w:val="00217736"/>
    <w:rsid w:val="002209AB"/>
    <w:rsid w:val="002251E3"/>
    <w:rsid w:val="00227A95"/>
    <w:rsid w:val="002316BD"/>
    <w:rsid w:val="002317E0"/>
    <w:rsid w:val="00237729"/>
    <w:rsid w:val="00244BA4"/>
    <w:rsid w:val="00245952"/>
    <w:rsid w:val="002473FC"/>
    <w:rsid w:val="00252E3C"/>
    <w:rsid w:val="00253637"/>
    <w:rsid w:val="00260D4E"/>
    <w:rsid w:val="00262198"/>
    <w:rsid w:val="0027185D"/>
    <w:rsid w:val="00285F1B"/>
    <w:rsid w:val="00292B81"/>
    <w:rsid w:val="002947A4"/>
    <w:rsid w:val="002A0B5F"/>
    <w:rsid w:val="002A35E1"/>
    <w:rsid w:val="002A57FE"/>
    <w:rsid w:val="002B18AE"/>
    <w:rsid w:val="002C0CD8"/>
    <w:rsid w:val="002C1C93"/>
    <w:rsid w:val="002C5066"/>
    <w:rsid w:val="002C5813"/>
    <w:rsid w:val="002D4AAC"/>
    <w:rsid w:val="002F045A"/>
    <w:rsid w:val="0030039D"/>
    <w:rsid w:val="0030326F"/>
    <w:rsid w:val="00305AC5"/>
    <w:rsid w:val="00310701"/>
    <w:rsid w:val="003143EB"/>
    <w:rsid w:val="003150C4"/>
    <w:rsid w:val="00315980"/>
    <w:rsid w:val="00316F7F"/>
    <w:rsid w:val="003218E8"/>
    <w:rsid w:val="00321C24"/>
    <w:rsid w:val="00325E34"/>
    <w:rsid w:val="00330DCE"/>
    <w:rsid w:val="0033142C"/>
    <w:rsid w:val="00331E11"/>
    <w:rsid w:val="00334761"/>
    <w:rsid w:val="00337EBC"/>
    <w:rsid w:val="00341DCD"/>
    <w:rsid w:val="00342007"/>
    <w:rsid w:val="0034563E"/>
    <w:rsid w:val="003518D6"/>
    <w:rsid w:val="0035460C"/>
    <w:rsid w:val="003556BD"/>
    <w:rsid w:val="00355F3F"/>
    <w:rsid w:val="00356C8A"/>
    <w:rsid w:val="003570A1"/>
    <w:rsid w:val="003602B5"/>
    <w:rsid w:val="00365147"/>
    <w:rsid w:val="00365D42"/>
    <w:rsid w:val="0037016E"/>
    <w:rsid w:val="00372908"/>
    <w:rsid w:val="003744A0"/>
    <w:rsid w:val="00383020"/>
    <w:rsid w:val="0039327E"/>
    <w:rsid w:val="00394CC4"/>
    <w:rsid w:val="00394D7E"/>
    <w:rsid w:val="00395AA1"/>
    <w:rsid w:val="003975FD"/>
    <w:rsid w:val="003A1E36"/>
    <w:rsid w:val="003A46B4"/>
    <w:rsid w:val="003B057D"/>
    <w:rsid w:val="003B4FA4"/>
    <w:rsid w:val="003B60CC"/>
    <w:rsid w:val="003C1B25"/>
    <w:rsid w:val="003C2443"/>
    <w:rsid w:val="003C5DA3"/>
    <w:rsid w:val="003C614B"/>
    <w:rsid w:val="003D4BCD"/>
    <w:rsid w:val="003D5042"/>
    <w:rsid w:val="003D6C2B"/>
    <w:rsid w:val="003E01D8"/>
    <w:rsid w:val="003E2100"/>
    <w:rsid w:val="003E6075"/>
    <w:rsid w:val="003F04B1"/>
    <w:rsid w:val="003F4A43"/>
    <w:rsid w:val="003F6F5B"/>
    <w:rsid w:val="003F7F5E"/>
    <w:rsid w:val="0040342D"/>
    <w:rsid w:val="00407B94"/>
    <w:rsid w:val="0041192D"/>
    <w:rsid w:val="00413EE1"/>
    <w:rsid w:val="0041537B"/>
    <w:rsid w:val="004165C6"/>
    <w:rsid w:val="0042128E"/>
    <w:rsid w:val="00432B60"/>
    <w:rsid w:val="00434D8C"/>
    <w:rsid w:val="00440698"/>
    <w:rsid w:val="00444A10"/>
    <w:rsid w:val="004540E2"/>
    <w:rsid w:val="00454454"/>
    <w:rsid w:val="00456EC2"/>
    <w:rsid w:val="00466293"/>
    <w:rsid w:val="00467924"/>
    <w:rsid w:val="004712A5"/>
    <w:rsid w:val="0047266F"/>
    <w:rsid w:val="00476D6B"/>
    <w:rsid w:val="00492C16"/>
    <w:rsid w:val="00497916"/>
    <w:rsid w:val="004A0678"/>
    <w:rsid w:val="004A48A3"/>
    <w:rsid w:val="004B0D92"/>
    <w:rsid w:val="004B0EC0"/>
    <w:rsid w:val="004B66F1"/>
    <w:rsid w:val="004C3EA0"/>
    <w:rsid w:val="004C7844"/>
    <w:rsid w:val="004E0AFD"/>
    <w:rsid w:val="004F7169"/>
    <w:rsid w:val="00500D66"/>
    <w:rsid w:val="005116A2"/>
    <w:rsid w:val="00514C8E"/>
    <w:rsid w:val="005270FA"/>
    <w:rsid w:val="00531DBF"/>
    <w:rsid w:val="00533C35"/>
    <w:rsid w:val="00536198"/>
    <w:rsid w:val="00543109"/>
    <w:rsid w:val="00545011"/>
    <w:rsid w:val="00545759"/>
    <w:rsid w:val="00545BE0"/>
    <w:rsid w:val="00546930"/>
    <w:rsid w:val="00554C6A"/>
    <w:rsid w:val="00562E85"/>
    <w:rsid w:val="0056332F"/>
    <w:rsid w:val="005719B3"/>
    <w:rsid w:val="0057295E"/>
    <w:rsid w:val="00581C39"/>
    <w:rsid w:val="005903B6"/>
    <w:rsid w:val="005911CC"/>
    <w:rsid w:val="00592773"/>
    <w:rsid w:val="00592BA0"/>
    <w:rsid w:val="00596868"/>
    <w:rsid w:val="00596872"/>
    <w:rsid w:val="005A0247"/>
    <w:rsid w:val="005A126E"/>
    <w:rsid w:val="005A452F"/>
    <w:rsid w:val="005B140D"/>
    <w:rsid w:val="005C1FEA"/>
    <w:rsid w:val="005C2EED"/>
    <w:rsid w:val="005C3495"/>
    <w:rsid w:val="005D2C03"/>
    <w:rsid w:val="005E16FD"/>
    <w:rsid w:val="005E3DFC"/>
    <w:rsid w:val="005E5942"/>
    <w:rsid w:val="005E60AF"/>
    <w:rsid w:val="005E7E55"/>
    <w:rsid w:val="005F1DEA"/>
    <w:rsid w:val="0060293B"/>
    <w:rsid w:val="00606C00"/>
    <w:rsid w:val="00607FC9"/>
    <w:rsid w:val="00610742"/>
    <w:rsid w:val="00614A2B"/>
    <w:rsid w:val="00622FE1"/>
    <w:rsid w:val="0062521C"/>
    <w:rsid w:val="00630A2B"/>
    <w:rsid w:val="00632DC7"/>
    <w:rsid w:val="00632F84"/>
    <w:rsid w:val="006357FB"/>
    <w:rsid w:val="00636509"/>
    <w:rsid w:val="006406FC"/>
    <w:rsid w:val="00640E57"/>
    <w:rsid w:val="0064605F"/>
    <w:rsid w:val="00646122"/>
    <w:rsid w:val="00653E16"/>
    <w:rsid w:val="00657220"/>
    <w:rsid w:val="00657362"/>
    <w:rsid w:val="0066104B"/>
    <w:rsid w:val="006655EE"/>
    <w:rsid w:val="00666C66"/>
    <w:rsid w:val="00667C10"/>
    <w:rsid w:val="00667EF4"/>
    <w:rsid w:val="00676FCA"/>
    <w:rsid w:val="00677177"/>
    <w:rsid w:val="0068612E"/>
    <w:rsid w:val="00687C92"/>
    <w:rsid w:val="0069534E"/>
    <w:rsid w:val="0069669C"/>
    <w:rsid w:val="006A1200"/>
    <w:rsid w:val="006A4F4E"/>
    <w:rsid w:val="006A6C23"/>
    <w:rsid w:val="006B14DB"/>
    <w:rsid w:val="006B21C4"/>
    <w:rsid w:val="006B7BFD"/>
    <w:rsid w:val="006C4A1A"/>
    <w:rsid w:val="006C7F41"/>
    <w:rsid w:val="006D0393"/>
    <w:rsid w:val="006D1A83"/>
    <w:rsid w:val="006E0E4B"/>
    <w:rsid w:val="006E1CFE"/>
    <w:rsid w:val="006F10C4"/>
    <w:rsid w:val="006F25F2"/>
    <w:rsid w:val="006F2F18"/>
    <w:rsid w:val="006F3F03"/>
    <w:rsid w:val="006F40E9"/>
    <w:rsid w:val="006F5603"/>
    <w:rsid w:val="006F7B87"/>
    <w:rsid w:val="0070007D"/>
    <w:rsid w:val="00701400"/>
    <w:rsid w:val="007037CF"/>
    <w:rsid w:val="00705ADA"/>
    <w:rsid w:val="007167C0"/>
    <w:rsid w:val="00720481"/>
    <w:rsid w:val="00733193"/>
    <w:rsid w:val="00733CF3"/>
    <w:rsid w:val="00744DDA"/>
    <w:rsid w:val="00745E03"/>
    <w:rsid w:val="0075732A"/>
    <w:rsid w:val="007600F8"/>
    <w:rsid w:val="00760262"/>
    <w:rsid w:val="0076310C"/>
    <w:rsid w:val="00764710"/>
    <w:rsid w:val="0076699A"/>
    <w:rsid w:val="0076744F"/>
    <w:rsid w:val="00767BCE"/>
    <w:rsid w:val="00767EFC"/>
    <w:rsid w:val="007707DE"/>
    <w:rsid w:val="00770B5D"/>
    <w:rsid w:val="0077143D"/>
    <w:rsid w:val="007752F1"/>
    <w:rsid w:val="00776768"/>
    <w:rsid w:val="0078187A"/>
    <w:rsid w:val="00793E6A"/>
    <w:rsid w:val="00794ED8"/>
    <w:rsid w:val="007A2573"/>
    <w:rsid w:val="007A4508"/>
    <w:rsid w:val="007A4F84"/>
    <w:rsid w:val="007A51F0"/>
    <w:rsid w:val="007B0EB2"/>
    <w:rsid w:val="007B106C"/>
    <w:rsid w:val="007B1A4E"/>
    <w:rsid w:val="007B3D05"/>
    <w:rsid w:val="007B5503"/>
    <w:rsid w:val="007B5F2A"/>
    <w:rsid w:val="007C0899"/>
    <w:rsid w:val="007C179C"/>
    <w:rsid w:val="007C3EBE"/>
    <w:rsid w:val="007C6BB3"/>
    <w:rsid w:val="007D14B4"/>
    <w:rsid w:val="007D1736"/>
    <w:rsid w:val="007D3AD7"/>
    <w:rsid w:val="007D6E70"/>
    <w:rsid w:val="007E0A4F"/>
    <w:rsid w:val="007E24F6"/>
    <w:rsid w:val="007E3D5E"/>
    <w:rsid w:val="007E575B"/>
    <w:rsid w:val="00800F64"/>
    <w:rsid w:val="00801050"/>
    <w:rsid w:val="00802F0B"/>
    <w:rsid w:val="00805E05"/>
    <w:rsid w:val="0080688E"/>
    <w:rsid w:val="00810A67"/>
    <w:rsid w:val="008165A9"/>
    <w:rsid w:val="00832B51"/>
    <w:rsid w:val="00833CF7"/>
    <w:rsid w:val="00834CDE"/>
    <w:rsid w:val="00842464"/>
    <w:rsid w:val="00845601"/>
    <w:rsid w:val="0085080A"/>
    <w:rsid w:val="00852173"/>
    <w:rsid w:val="00855C5C"/>
    <w:rsid w:val="00860967"/>
    <w:rsid w:val="008A3C96"/>
    <w:rsid w:val="008A42C0"/>
    <w:rsid w:val="008B4019"/>
    <w:rsid w:val="008B65C9"/>
    <w:rsid w:val="008C2D4A"/>
    <w:rsid w:val="008C692B"/>
    <w:rsid w:val="008C7439"/>
    <w:rsid w:val="008D3900"/>
    <w:rsid w:val="008D5604"/>
    <w:rsid w:val="008D6E1D"/>
    <w:rsid w:val="008E6AC9"/>
    <w:rsid w:val="008F39B4"/>
    <w:rsid w:val="008F4162"/>
    <w:rsid w:val="00903E02"/>
    <w:rsid w:val="00907881"/>
    <w:rsid w:val="00913175"/>
    <w:rsid w:val="00914682"/>
    <w:rsid w:val="00916EDB"/>
    <w:rsid w:val="00920861"/>
    <w:rsid w:val="009211D7"/>
    <w:rsid w:val="00922B13"/>
    <w:rsid w:val="009242EF"/>
    <w:rsid w:val="00930BF2"/>
    <w:rsid w:val="00932291"/>
    <w:rsid w:val="00932861"/>
    <w:rsid w:val="0093408E"/>
    <w:rsid w:val="0095013D"/>
    <w:rsid w:val="00952DDF"/>
    <w:rsid w:val="009610A3"/>
    <w:rsid w:val="00963B6A"/>
    <w:rsid w:val="00970950"/>
    <w:rsid w:val="009765AA"/>
    <w:rsid w:val="009812D4"/>
    <w:rsid w:val="009920D8"/>
    <w:rsid w:val="009952F5"/>
    <w:rsid w:val="009A207E"/>
    <w:rsid w:val="009A4779"/>
    <w:rsid w:val="009B38BE"/>
    <w:rsid w:val="009C1C09"/>
    <w:rsid w:val="009C3D0F"/>
    <w:rsid w:val="009D4E25"/>
    <w:rsid w:val="009D66DE"/>
    <w:rsid w:val="009E0F14"/>
    <w:rsid w:val="009E1274"/>
    <w:rsid w:val="009E1B19"/>
    <w:rsid w:val="009E353C"/>
    <w:rsid w:val="009E62C1"/>
    <w:rsid w:val="009F35E2"/>
    <w:rsid w:val="009F65F9"/>
    <w:rsid w:val="009F68BA"/>
    <w:rsid w:val="00A00E16"/>
    <w:rsid w:val="00A030F2"/>
    <w:rsid w:val="00A06277"/>
    <w:rsid w:val="00A079DC"/>
    <w:rsid w:val="00A111C2"/>
    <w:rsid w:val="00A3069F"/>
    <w:rsid w:val="00A3173C"/>
    <w:rsid w:val="00A338E7"/>
    <w:rsid w:val="00A35CAA"/>
    <w:rsid w:val="00A36E7F"/>
    <w:rsid w:val="00A41E65"/>
    <w:rsid w:val="00A43993"/>
    <w:rsid w:val="00A43E0A"/>
    <w:rsid w:val="00A45D04"/>
    <w:rsid w:val="00A461CA"/>
    <w:rsid w:val="00A519D2"/>
    <w:rsid w:val="00A530C7"/>
    <w:rsid w:val="00A5487D"/>
    <w:rsid w:val="00A55F5B"/>
    <w:rsid w:val="00A60185"/>
    <w:rsid w:val="00A63249"/>
    <w:rsid w:val="00A65B0D"/>
    <w:rsid w:val="00A661EA"/>
    <w:rsid w:val="00A80149"/>
    <w:rsid w:val="00A830E5"/>
    <w:rsid w:val="00A850E8"/>
    <w:rsid w:val="00A87135"/>
    <w:rsid w:val="00A90052"/>
    <w:rsid w:val="00A93280"/>
    <w:rsid w:val="00A951EA"/>
    <w:rsid w:val="00AA2548"/>
    <w:rsid w:val="00AA290F"/>
    <w:rsid w:val="00AA58C4"/>
    <w:rsid w:val="00AA7003"/>
    <w:rsid w:val="00AA7E02"/>
    <w:rsid w:val="00AB11C8"/>
    <w:rsid w:val="00AB4D80"/>
    <w:rsid w:val="00AB6EFA"/>
    <w:rsid w:val="00AC08A8"/>
    <w:rsid w:val="00AC0AFC"/>
    <w:rsid w:val="00AD56C8"/>
    <w:rsid w:val="00AD58F2"/>
    <w:rsid w:val="00AD61ED"/>
    <w:rsid w:val="00AF3890"/>
    <w:rsid w:val="00B0512A"/>
    <w:rsid w:val="00B0529F"/>
    <w:rsid w:val="00B1418B"/>
    <w:rsid w:val="00B21195"/>
    <w:rsid w:val="00B24B22"/>
    <w:rsid w:val="00B25310"/>
    <w:rsid w:val="00B26F4B"/>
    <w:rsid w:val="00B32F8F"/>
    <w:rsid w:val="00B3492A"/>
    <w:rsid w:val="00B42A27"/>
    <w:rsid w:val="00B54026"/>
    <w:rsid w:val="00B547A2"/>
    <w:rsid w:val="00B54DE9"/>
    <w:rsid w:val="00B553EC"/>
    <w:rsid w:val="00B55E3F"/>
    <w:rsid w:val="00B62952"/>
    <w:rsid w:val="00B63C1E"/>
    <w:rsid w:val="00B71A14"/>
    <w:rsid w:val="00B910CB"/>
    <w:rsid w:val="00B93DD0"/>
    <w:rsid w:val="00B97525"/>
    <w:rsid w:val="00B97732"/>
    <w:rsid w:val="00BA2DAD"/>
    <w:rsid w:val="00BA65A8"/>
    <w:rsid w:val="00BA6D19"/>
    <w:rsid w:val="00BA7461"/>
    <w:rsid w:val="00BA7DA9"/>
    <w:rsid w:val="00BC3519"/>
    <w:rsid w:val="00BC4215"/>
    <w:rsid w:val="00BC49F3"/>
    <w:rsid w:val="00BC5A4E"/>
    <w:rsid w:val="00BD1A6F"/>
    <w:rsid w:val="00BD5E8C"/>
    <w:rsid w:val="00BE3C56"/>
    <w:rsid w:val="00BE4634"/>
    <w:rsid w:val="00BE499E"/>
    <w:rsid w:val="00BE6D3C"/>
    <w:rsid w:val="00BE7852"/>
    <w:rsid w:val="00BF3B75"/>
    <w:rsid w:val="00BF74E8"/>
    <w:rsid w:val="00BF7CEE"/>
    <w:rsid w:val="00C02681"/>
    <w:rsid w:val="00C03880"/>
    <w:rsid w:val="00C03AD2"/>
    <w:rsid w:val="00C055CA"/>
    <w:rsid w:val="00C10C26"/>
    <w:rsid w:val="00C135CF"/>
    <w:rsid w:val="00C2683F"/>
    <w:rsid w:val="00C27B0D"/>
    <w:rsid w:val="00C3184D"/>
    <w:rsid w:val="00C32ECC"/>
    <w:rsid w:val="00C41A0C"/>
    <w:rsid w:val="00C4714E"/>
    <w:rsid w:val="00C47ED1"/>
    <w:rsid w:val="00C51CCA"/>
    <w:rsid w:val="00C5504F"/>
    <w:rsid w:val="00C57B55"/>
    <w:rsid w:val="00C6241E"/>
    <w:rsid w:val="00C63376"/>
    <w:rsid w:val="00C74F97"/>
    <w:rsid w:val="00C75731"/>
    <w:rsid w:val="00C8276E"/>
    <w:rsid w:val="00C830A5"/>
    <w:rsid w:val="00C842AC"/>
    <w:rsid w:val="00C92936"/>
    <w:rsid w:val="00C96688"/>
    <w:rsid w:val="00CA0723"/>
    <w:rsid w:val="00CB1690"/>
    <w:rsid w:val="00CB1E58"/>
    <w:rsid w:val="00CC292C"/>
    <w:rsid w:val="00CC4365"/>
    <w:rsid w:val="00CC4DB7"/>
    <w:rsid w:val="00CD11B0"/>
    <w:rsid w:val="00CD3686"/>
    <w:rsid w:val="00CD4271"/>
    <w:rsid w:val="00CE71C2"/>
    <w:rsid w:val="00CF2F06"/>
    <w:rsid w:val="00CF34E9"/>
    <w:rsid w:val="00CF42D5"/>
    <w:rsid w:val="00CF4EDA"/>
    <w:rsid w:val="00CF5BEC"/>
    <w:rsid w:val="00D009D3"/>
    <w:rsid w:val="00D00D29"/>
    <w:rsid w:val="00D021CB"/>
    <w:rsid w:val="00D10F1A"/>
    <w:rsid w:val="00D116F8"/>
    <w:rsid w:val="00D17596"/>
    <w:rsid w:val="00D21D54"/>
    <w:rsid w:val="00D22640"/>
    <w:rsid w:val="00D26D3A"/>
    <w:rsid w:val="00D30C13"/>
    <w:rsid w:val="00D31CA5"/>
    <w:rsid w:val="00D45EE3"/>
    <w:rsid w:val="00D45FAB"/>
    <w:rsid w:val="00D50618"/>
    <w:rsid w:val="00D509E9"/>
    <w:rsid w:val="00D51235"/>
    <w:rsid w:val="00D53B1C"/>
    <w:rsid w:val="00D70B3A"/>
    <w:rsid w:val="00D73832"/>
    <w:rsid w:val="00D767B7"/>
    <w:rsid w:val="00D76B43"/>
    <w:rsid w:val="00DA1B12"/>
    <w:rsid w:val="00DA54C9"/>
    <w:rsid w:val="00DA6739"/>
    <w:rsid w:val="00DA6CAE"/>
    <w:rsid w:val="00DB1A9E"/>
    <w:rsid w:val="00DB31D6"/>
    <w:rsid w:val="00DB4005"/>
    <w:rsid w:val="00DC34EB"/>
    <w:rsid w:val="00DC62B3"/>
    <w:rsid w:val="00DD021C"/>
    <w:rsid w:val="00DD0EF8"/>
    <w:rsid w:val="00DF174A"/>
    <w:rsid w:val="00DF1E5B"/>
    <w:rsid w:val="00DF2275"/>
    <w:rsid w:val="00DF3F5E"/>
    <w:rsid w:val="00DF5653"/>
    <w:rsid w:val="00E0037C"/>
    <w:rsid w:val="00E008C1"/>
    <w:rsid w:val="00E04449"/>
    <w:rsid w:val="00E0596E"/>
    <w:rsid w:val="00E06CCF"/>
    <w:rsid w:val="00E06F66"/>
    <w:rsid w:val="00E24A6A"/>
    <w:rsid w:val="00E25C94"/>
    <w:rsid w:val="00E32BD2"/>
    <w:rsid w:val="00E32E8E"/>
    <w:rsid w:val="00E35613"/>
    <w:rsid w:val="00E356E5"/>
    <w:rsid w:val="00E36958"/>
    <w:rsid w:val="00E36AFB"/>
    <w:rsid w:val="00E36F81"/>
    <w:rsid w:val="00E45765"/>
    <w:rsid w:val="00E5098C"/>
    <w:rsid w:val="00E51AF5"/>
    <w:rsid w:val="00E565E5"/>
    <w:rsid w:val="00E60213"/>
    <w:rsid w:val="00E61AC1"/>
    <w:rsid w:val="00E64DDB"/>
    <w:rsid w:val="00E661B2"/>
    <w:rsid w:val="00E72A27"/>
    <w:rsid w:val="00E74D29"/>
    <w:rsid w:val="00E83C74"/>
    <w:rsid w:val="00E83CEE"/>
    <w:rsid w:val="00E91F18"/>
    <w:rsid w:val="00E9226D"/>
    <w:rsid w:val="00E94500"/>
    <w:rsid w:val="00E963EE"/>
    <w:rsid w:val="00EA416C"/>
    <w:rsid w:val="00EA51E5"/>
    <w:rsid w:val="00EA5941"/>
    <w:rsid w:val="00EB60CE"/>
    <w:rsid w:val="00EB7D53"/>
    <w:rsid w:val="00EB7FA1"/>
    <w:rsid w:val="00EC1FC4"/>
    <w:rsid w:val="00EC7754"/>
    <w:rsid w:val="00ED0006"/>
    <w:rsid w:val="00ED3586"/>
    <w:rsid w:val="00EE3146"/>
    <w:rsid w:val="00EE63F7"/>
    <w:rsid w:val="00EF1218"/>
    <w:rsid w:val="00EF50BB"/>
    <w:rsid w:val="00EF53FF"/>
    <w:rsid w:val="00F00192"/>
    <w:rsid w:val="00F01DF6"/>
    <w:rsid w:val="00F0340D"/>
    <w:rsid w:val="00F059A6"/>
    <w:rsid w:val="00F06DAA"/>
    <w:rsid w:val="00F06EC7"/>
    <w:rsid w:val="00F06FE7"/>
    <w:rsid w:val="00F23756"/>
    <w:rsid w:val="00F23824"/>
    <w:rsid w:val="00F2523A"/>
    <w:rsid w:val="00F25FFA"/>
    <w:rsid w:val="00F27FA6"/>
    <w:rsid w:val="00F310D2"/>
    <w:rsid w:val="00F36A3F"/>
    <w:rsid w:val="00F36F3D"/>
    <w:rsid w:val="00F42277"/>
    <w:rsid w:val="00F4248E"/>
    <w:rsid w:val="00F45E9A"/>
    <w:rsid w:val="00F477BD"/>
    <w:rsid w:val="00F51740"/>
    <w:rsid w:val="00F53491"/>
    <w:rsid w:val="00F63925"/>
    <w:rsid w:val="00F65A1C"/>
    <w:rsid w:val="00F66F50"/>
    <w:rsid w:val="00F72BE2"/>
    <w:rsid w:val="00F77D2E"/>
    <w:rsid w:val="00F82FF8"/>
    <w:rsid w:val="00F8330D"/>
    <w:rsid w:val="00F84305"/>
    <w:rsid w:val="00F8485C"/>
    <w:rsid w:val="00F87149"/>
    <w:rsid w:val="00F87FFE"/>
    <w:rsid w:val="00F91B66"/>
    <w:rsid w:val="00F9418F"/>
    <w:rsid w:val="00F954C9"/>
    <w:rsid w:val="00FA1EFB"/>
    <w:rsid w:val="00FA41DB"/>
    <w:rsid w:val="00FA4CF0"/>
    <w:rsid w:val="00FA61AA"/>
    <w:rsid w:val="00FA69A4"/>
    <w:rsid w:val="00FB1279"/>
    <w:rsid w:val="00FB1495"/>
    <w:rsid w:val="00FB5A3F"/>
    <w:rsid w:val="00FC018D"/>
    <w:rsid w:val="00FD1694"/>
    <w:rsid w:val="00FD7636"/>
    <w:rsid w:val="00FE3229"/>
    <w:rsid w:val="00FE50BA"/>
    <w:rsid w:val="00FE74C3"/>
    <w:rsid w:val="00FF05FD"/>
    <w:rsid w:val="00FF0740"/>
    <w:rsid w:val="00FF2122"/>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9E1B9E"/>
  <w15:docId w15:val="{2AB55086-1F30-43F6-B2CC-75110464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AA"/>
    <w:pPr>
      <w:spacing w:after="180" w:line="266" w:lineRule="auto"/>
    </w:pPr>
    <w:rPr>
      <w:rFonts w:asciiTheme="minorHAnsi" w:eastAsiaTheme="minorEastAsia" w:hAnsiTheme="minorHAnsi"/>
      <w:sz w:val="22"/>
      <w:szCs w:val="72"/>
      <w:lang w:val="en-US" w:eastAsia="en-US"/>
    </w:rPr>
  </w:style>
  <w:style w:type="paragraph" w:styleId="Heading1">
    <w:name w:val="heading 1"/>
    <w:basedOn w:val="Normal"/>
    <w:next w:val="Normal"/>
    <w:link w:val="Heading1Char"/>
    <w:uiPriority w:val="9"/>
    <w:qFormat/>
    <w:rsid w:val="003F04B1"/>
    <w:pPr>
      <w:keepNext/>
      <w:spacing w:before="120"/>
      <w:outlineLvl w:val="0"/>
    </w:pPr>
    <w:rPr>
      <w:rFonts w:eastAsia="Calibri" w:cs="Arial"/>
      <w:b/>
      <w:caps/>
      <w:color w:val="26C2DD" w:themeColor="accent1"/>
      <w:sz w:val="44"/>
      <w:szCs w:val="22"/>
      <w:lang w:val="en-AU"/>
    </w:rPr>
  </w:style>
  <w:style w:type="paragraph" w:styleId="Heading2">
    <w:name w:val="heading 2"/>
    <w:basedOn w:val="Normal"/>
    <w:next w:val="Normal"/>
    <w:link w:val="Heading2Char"/>
    <w:uiPriority w:val="9"/>
    <w:qFormat/>
    <w:rsid w:val="003F04B1"/>
    <w:pPr>
      <w:keepNext/>
      <w:spacing w:before="120"/>
      <w:outlineLvl w:val="1"/>
    </w:pPr>
    <w:rPr>
      <w:rFonts w:eastAsia="Calibri" w:cs="Arial"/>
      <w:b/>
      <w:color w:val="707274" w:themeColor="text2"/>
      <w:sz w:val="36"/>
      <w:szCs w:val="22"/>
      <w:lang w:val="en-AU"/>
    </w:rPr>
  </w:style>
  <w:style w:type="paragraph" w:styleId="Heading3">
    <w:name w:val="heading 3"/>
    <w:basedOn w:val="Normal"/>
    <w:next w:val="Normal"/>
    <w:link w:val="Heading3Char"/>
    <w:uiPriority w:val="9"/>
    <w:qFormat/>
    <w:rsid w:val="00596868"/>
    <w:pPr>
      <w:keepNext/>
      <w:spacing w:before="120"/>
      <w:outlineLvl w:val="2"/>
    </w:pPr>
    <w:rPr>
      <w:rFonts w:eastAsia="Calibri" w:cs="Arial"/>
      <w:b/>
      <w:color w:val="707274" w:themeColor="text2"/>
      <w:sz w:val="28"/>
      <w:szCs w:val="22"/>
      <w:lang w:val="en-AU"/>
    </w:rPr>
  </w:style>
  <w:style w:type="paragraph" w:styleId="Heading4">
    <w:name w:val="heading 4"/>
    <w:basedOn w:val="Normal"/>
    <w:next w:val="Normal"/>
    <w:link w:val="Heading4Char"/>
    <w:uiPriority w:val="9"/>
    <w:qFormat/>
    <w:rsid w:val="00596868"/>
    <w:pPr>
      <w:keepNext/>
      <w:spacing w:before="120" w:line="264" w:lineRule="auto"/>
      <w:outlineLvl w:val="3"/>
    </w:pPr>
    <w:rPr>
      <w:rFonts w:eastAsia="Calibri" w:cs="Arial"/>
      <w:b/>
      <w:szCs w:val="22"/>
      <w:lang w:val="en-AU"/>
    </w:rPr>
  </w:style>
  <w:style w:type="paragraph" w:styleId="Heading5">
    <w:name w:val="heading 5"/>
    <w:basedOn w:val="Normal"/>
    <w:next w:val="Normal"/>
    <w:link w:val="Heading5Char"/>
    <w:uiPriority w:val="9"/>
    <w:unhideWhenUsed/>
    <w:rsid w:val="00596868"/>
    <w:pPr>
      <w:keepNext/>
      <w:keepLines/>
      <w:spacing w:before="120"/>
      <w:outlineLvl w:val="4"/>
    </w:pPr>
    <w:rPr>
      <w:rFonts w:eastAsiaTheme="majorEastAsia" w:cstheme="majorBidi"/>
      <w:i/>
      <w:color w:val="7072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Cs w:val="22"/>
      <w:lang w:val="en-AU"/>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Cs w:val="22"/>
      <w:lang w:val="en-AU"/>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character" w:styleId="IntenseEmphasis">
    <w:name w:val="Intense Emphasis"/>
    <w:basedOn w:val="DefaultParagraphFont"/>
    <w:uiPriority w:val="21"/>
    <w:rsid w:val="00B26F4B"/>
    <w:rPr>
      <w:i/>
      <w:iCs/>
      <w:color w:val="26C2DD" w:themeColor="accent1"/>
    </w:rPr>
  </w:style>
  <w:style w:type="character" w:customStyle="1" w:styleId="Heading1Char">
    <w:name w:val="Heading 1 Char"/>
    <w:basedOn w:val="DefaultParagraphFont"/>
    <w:link w:val="Heading1"/>
    <w:uiPriority w:val="9"/>
    <w:rsid w:val="003F04B1"/>
    <w:rPr>
      <w:rFonts w:asciiTheme="minorHAnsi" w:hAnsiTheme="minorHAnsi" w:cs="Arial"/>
      <w:b/>
      <w:caps/>
      <w:color w:val="26C2DD" w:themeColor="accent1"/>
      <w:sz w:val="44"/>
      <w:szCs w:val="22"/>
      <w:lang w:eastAsia="en-US"/>
    </w:rPr>
  </w:style>
  <w:style w:type="character" w:customStyle="1" w:styleId="Heading2Char">
    <w:name w:val="Heading 2 Char"/>
    <w:basedOn w:val="DefaultParagraphFont"/>
    <w:link w:val="Heading2"/>
    <w:uiPriority w:val="9"/>
    <w:rsid w:val="003F04B1"/>
    <w:rPr>
      <w:rFonts w:asciiTheme="minorHAnsi" w:hAnsiTheme="minorHAnsi" w:cs="Arial"/>
      <w:b/>
      <w:color w:val="707274" w:themeColor="text2"/>
      <w:sz w:val="36"/>
      <w:szCs w:val="22"/>
      <w:lang w:eastAsia="en-US"/>
    </w:rPr>
  </w:style>
  <w:style w:type="character" w:customStyle="1" w:styleId="Heading3Char">
    <w:name w:val="Heading 3 Char"/>
    <w:basedOn w:val="DefaultParagraphFont"/>
    <w:link w:val="Heading3"/>
    <w:uiPriority w:val="9"/>
    <w:rsid w:val="00596868"/>
    <w:rPr>
      <w:rFonts w:asciiTheme="minorHAnsi" w:hAnsiTheme="minorHAnsi" w:cs="Arial"/>
      <w:b/>
      <w:color w:val="707274" w:themeColor="text2"/>
      <w:sz w:val="28"/>
      <w:szCs w:val="22"/>
      <w:lang w:eastAsia="en-US"/>
    </w:rPr>
  </w:style>
  <w:style w:type="character" w:customStyle="1" w:styleId="Heading4Char">
    <w:name w:val="Heading 4 Char"/>
    <w:basedOn w:val="DefaultParagraphFont"/>
    <w:link w:val="Heading4"/>
    <w:uiPriority w:val="9"/>
    <w:rsid w:val="00596868"/>
    <w:rPr>
      <w:rFonts w:asciiTheme="minorHAnsi" w:hAnsiTheme="minorHAnsi" w:cs="Arial"/>
      <w:b/>
      <w:sz w:val="22"/>
      <w:szCs w:val="22"/>
      <w:lang w:eastAsia="en-US"/>
    </w:rPr>
  </w:style>
  <w:style w:type="paragraph" w:styleId="ListBullet">
    <w:name w:val="List Bullet"/>
    <w:basedOn w:val="Normal"/>
    <w:uiPriority w:val="99"/>
    <w:unhideWhenUsed/>
    <w:qFormat/>
    <w:rsid w:val="009765AA"/>
    <w:pPr>
      <w:numPr>
        <w:numId w:val="6"/>
      </w:numPr>
    </w:pPr>
    <w:rPr>
      <w:rFonts w:eastAsia="Calibri"/>
      <w:szCs w:val="22"/>
      <w:lang w:val="en-AU"/>
    </w:rPr>
  </w:style>
  <w:style w:type="paragraph" w:styleId="ListBullet2">
    <w:name w:val="List Bullet 2"/>
    <w:basedOn w:val="Normal"/>
    <w:uiPriority w:val="99"/>
    <w:unhideWhenUsed/>
    <w:rsid w:val="00091608"/>
    <w:pPr>
      <w:numPr>
        <w:ilvl w:val="1"/>
        <w:numId w:val="6"/>
      </w:numPr>
      <w:spacing w:after="200" w:line="276" w:lineRule="auto"/>
    </w:pPr>
    <w:rPr>
      <w:rFonts w:ascii="Arial" w:eastAsia="Calibri" w:hAnsi="Arial"/>
      <w:szCs w:val="22"/>
      <w:lang w:val="en-AU"/>
    </w:rPr>
  </w:style>
  <w:style w:type="paragraph" w:styleId="ListBullet3">
    <w:name w:val="List Bullet 3"/>
    <w:basedOn w:val="Normal"/>
    <w:uiPriority w:val="99"/>
    <w:unhideWhenUsed/>
    <w:rsid w:val="00091608"/>
    <w:pPr>
      <w:numPr>
        <w:ilvl w:val="2"/>
        <w:numId w:val="6"/>
      </w:numPr>
      <w:spacing w:after="200" w:line="276" w:lineRule="auto"/>
    </w:pPr>
    <w:rPr>
      <w:rFonts w:ascii="Arial" w:eastAsia="Calibri" w:hAnsi="Arial"/>
      <w:szCs w:val="22"/>
      <w:lang w:val="en-AU"/>
    </w:rPr>
  </w:style>
  <w:style w:type="paragraph" w:styleId="ListBullet4">
    <w:name w:val="List Bullet 4"/>
    <w:basedOn w:val="Normal"/>
    <w:uiPriority w:val="99"/>
    <w:unhideWhenUsed/>
    <w:rsid w:val="00091608"/>
    <w:pPr>
      <w:numPr>
        <w:ilvl w:val="3"/>
        <w:numId w:val="6"/>
      </w:numPr>
      <w:spacing w:after="200" w:line="276" w:lineRule="auto"/>
    </w:pPr>
    <w:rPr>
      <w:rFonts w:ascii="Arial" w:eastAsia="Calibri" w:hAnsi="Arial"/>
      <w:szCs w:val="22"/>
      <w:lang w:val="en-AU"/>
    </w:rPr>
  </w:style>
  <w:style w:type="paragraph" w:styleId="ListBullet5">
    <w:name w:val="List Bullet 5"/>
    <w:basedOn w:val="Normal"/>
    <w:uiPriority w:val="99"/>
    <w:unhideWhenUsed/>
    <w:rsid w:val="00091608"/>
    <w:pPr>
      <w:numPr>
        <w:ilvl w:val="4"/>
        <w:numId w:val="6"/>
      </w:numPr>
      <w:spacing w:after="200" w:line="276" w:lineRule="auto"/>
    </w:pPr>
    <w:rPr>
      <w:rFonts w:ascii="Arial" w:eastAsia="Calibri" w:hAnsi="Arial"/>
      <w:szCs w:val="22"/>
      <w:lang w:val="en-AU"/>
    </w:r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lang w:val="en-AU" w:eastAsia="en-AU"/>
    </w:rPr>
  </w:style>
  <w:style w:type="paragraph" w:styleId="ListParagraph">
    <w:name w:val="List Paragraph"/>
    <w:basedOn w:val="Normal"/>
    <w:uiPriority w:val="34"/>
    <w:qFormat/>
    <w:rsid w:val="009765AA"/>
    <w:pPr>
      <w:numPr>
        <w:numId w:val="4"/>
      </w:numPr>
    </w:pPr>
    <w:rPr>
      <w:rFonts w:eastAsia="Calibri"/>
      <w:szCs w:val="22"/>
      <w:lang w:val="en-AU"/>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rsid w:val="00005CAA"/>
    <w:pPr>
      <w:numPr>
        <w:numId w:val="5"/>
      </w:numPr>
      <w:spacing w:after="200" w:line="276" w:lineRule="auto"/>
    </w:pPr>
    <w:rPr>
      <w:rFonts w:ascii="Arial" w:eastAsia="Calibri" w:hAnsi="Arial"/>
      <w:szCs w:val="22"/>
      <w:lang w:val="en-AU"/>
    </w:rPr>
  </w:style>
  <w:style w:type="paragraph" w:styleId="ListNumber2">
    <w:name w:val="List Number 2"/>
    <w:basedOn w:val="Normal"/>
    <w:uiPriority w:val="99"/>
    <w:rsid w:val="00005CAA"/>
    <w:pPr>
      <w:numPr>
        <w:ilvl w:val="1"/>
        <w:numId w:val="5"/>
      </w:numPr>
      <w:spacing w:after="200" w:line="276" w:lineRule="auto"/>
    </w:pPr>
    <w:rPr>
      <w:rFonts w:ascii="Arial" w:eastAsia="Calibri" w:hAnsi="Arial"/>
      <w:szCs w:val="22"/>
      <w:lang w:val="en-AU"/>
    </w:rPr>
  </w:style>
  <w:style w:type="paragraph" w:styleId="ListNumber3">
    <w:name w:val="List Number 3"/>
    <w:basedOn w:val="Normal"/>
    <w:uiPriority w:val="99"/>
    <w:rsid w:val="00005CAA"/>
    <w:pPr>
      <w:numPr>
        <w:ilvl w:val="2"/>
        <w:numId w:val="5"/>
      </w:numPr>
      <w:spacing w:after="200" w:line="276" w:lineRule="auto"/>
    </w:pPr>
    <w:rPr>
      <w:rFonts w:ascii="Arial" w:eastAsia="Calibri" w:hAnsi="Arial"/>
      <w:szCs w:val="22"/>
      <w:lang w:val="en-AU"/>
    </w:rPr>
  </w:style>
  <w:style w:type="paragraph" w:styleId="ListNumber4">
    <w:name w:val="List Number 4"/>
    <w:basedOn w:val="Normal"/>
    <w:uiPriority w:val="99"/>
    <w:rsid w:val="00005CAA"/>
    <w:pPr>
      <w:numPr>
        <w:ilvl w:val="3"/>
        <w:numId w:val="5"/>
      </w:numPr>
      <w:spacing w:after="200" w:line="276" w:lineRule="auto"/>
    </w:pPr>
    <w:rPr>
      <w:rFonts w:ascii="Arial" w:eastAsia="Calibri" w:hAnsi="Arial"/>
      <w:szCs w:val="22"/>
      <w:lang w:val="en-AU"/>
    </w:rPr>
  </w:style>
  <w:style w:type="paragraph" w:styleId="ListNumber5">
    <w:name w:val="List Number 5"/>
    <w:basedOn w:val="Normal"/>
    <w:uiPriority w:val="99"/>
    <w:rsid w:val="00005CAA"/>
    <w:pPr>
      <w:numPr>
        <w:ilvl w:val="4"/>
        <w:numId w:val="5"/>
      </w:numPr>
      <w:spacing w:after="200" w:line="276" w:lineRule="auto"/>
    </w:pPr>
    <w:rPr>
      <w:rFonts w:ascii="Arial" w:eastAsia="Calibri" w:hAnsi="Arial"/>
      <w:szCs w:val="22"/>
      <w:lang w:val="en-AU"/>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E51AF5"/>
    <w:pPr>
      <w:spacing w:before="120" w:after="120" w:line="240" w:lineRule="auto"/>
    </w:pPr>
    <w:rPr>
      <w:rFonts w:eastAsia="Calibri"/>
      <w:szCs w:val="22"/>
      <w:lang w:val="en-AU"/>
    </w:r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1F6D42"/>
    <w:rPr>
      <w:color w:val="0000FF"/>
      <w:u w:val="single"/>
    </w:rPr>
  </w:style>
  <w:style w:type="paragraph" w:customStyle="1" w:styleId="Default">
    <w:name w:val="Default"/>
    <w:rsid w:val="00F51740"/>
    <w:pPr>
      <w:autoSpaceDE w:val="0"/>
      <w:autoSpaceDN w:val="0"/>
      <w:adjustRightInd w:val="0"/>
    </w:pPr>
    <w:rPr>
      <w:rFonts w:eastAsia="Times New Roman" w:cs="Arial"/>
      <w:color w:val="000000"/>
      <w:sz w:val="24"/>
      <w:szCs w:val="24"/>
    </w:rPr>
  </w:style>
  <w:style w:type="character" w:styleId="CommentReference">
    <w:name w:val="annotation reference"/>
    <w:basedOn w:val="DefaultParagraphFont"/>
    <w:uiPriority w:val="99"/>
    <w:semiHidden/>
    <w:unhideWhenUsed/>
    <w:rsid w:val="004165C6"/>
    <w:rPr>
      <w:sz w:val="16"/>
      <w:szCs w:val="16"/>
    </w:rPr>
  </w:style>
  <w:style w:type="paragraph" w:styleId="CommentText">
    <w:name w:val="annotation text"/>
    <w:basedOn w:val="Normal"/>
    <w:link w:val="CommentTextChar"/>
    <w:uiPriority w:val="99"/>
    <w:semiHidden/>
    <w:unhideWhenUsed/>
    <w:rsid w:val="004165C6"/>
    <w:rPr>
      <w:sz w:val="20"/>
      <w:szCs w:val="20"/>
    </w:rPr>
  </w:style>
  <w:style w:type="character" w:customStyle="1" w:styleId="CommentTextChar">
    <w:name w:val="Comment Text Char"/>
    <w:basedOn w:val="DefaultParagraphFont"/>
    <w:link w:val="CommentText"/>
    <w:uiPriority w:val="99"/>
    <w:semiHidden/>
    <w:rsid w:val="004165C6"/>
    <w:rPr>
      <w:rFonts w:asciiTheme="minorHAnsi" w:eastAsiaTheme="minorEastAsia" w:hAnsiTheme="minorHAnsi"/>
      <w:lang w:val="en-US" w:eastAsia="en-US"/>
    </w:rPr>
  </w:style>
  <w:style w:type="paragraph" w:styleId="CommentSubject">
    <w:name w:val="annotation subject"/>
    <w:basedOn w:val="CommentText"/>
    <w:next w:val="CommentText"/>
    <w:link w:val="CommentSubjectChar"/>
    <w:uiPriority w:val="99"/>
    <w:semiHidden/>
    <w:unhideWhenUsed/>
    <w:rsid w:val="004165C6"/>
    <w:rPr>
      <w:b/>
      <w:bCs/>
    </w:rPr>
  </w:style>
  <w:style w:type="character" w:customStyle="1" w:styleId="CommentSubjectChar">
    <w:name w:val="Comment Subject Char"/>
    <w:basedOn w:val="CommentTextChar"/>
    <w:link w:val="CommentSubject"/>
    <w:uiPriority w:val="99"/>
    <w:semiHidden/>
    <w:rsid w:val="004165C6"/>
    <w:rPr>
      <w:rFonts w:asciiTheme="minorHAnsi" w:eastAsiaTheme="minorEastAsia" w:hAnsiTheme="minorHAnsi"/>
      <w:b/>
      <w:bCs/>
      <w:lang w:val="en-US" w:eastAsia="en-US"/>
    </w:rPr>
  </w:style>
  <w:style w:type="paragraph" w:styleId="Revision">
    <w:name w:val="Revision"/>
    <w:hidden/>
    <w:uiPriority w:val="99"/>
    <w:semiHidden/>
    <w:rsid w:val="00A030F2"/>
    <w:rPr>
      <w:rFonts w:asciiTheme="minorHAnsi" w:eastAsiaTheme="minorEastAsia" w:hAnsiTheme="minorHAnsi"/>
      <w:sz w:val="22"/>
      <w:szCs w:val="72"/>
      <w:lang w:val="en-US" w:eastAsia="en-US"/>
    </w:rPr>
  </w:style>
  <w:style w:type="table" w:customStyle="1" w:styleId="TableGrid1">
    <w:name w:val="Table Grid1"/>
    <w:basedOn w:val="TableNormal"/>
    <w:next w:val="TableGrid"/>
    <w:uiPriority w:val="59"/>
    <w:rsid w:val="00D30C13"/>
    <w:rPr>
      <w:rFonts w:ascii="National-Light" w:eastAsia="MS Mincho" w:hAnsi="National-Light"/>
      <w:sz w:val="72"/>
      <w:szCs w:val="7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1A14"/>
    <w:pPr>
      <w:spacing w:before="100" w:beforeAutospacing="1" w:after="100" w:afterAutospacing="1"/>
    </w:pPr>
    <w:rPr>
      <w:rFonts w:ascii="Times New Roman" w:eastAsia="Times New Roman" w:hAnsi="Times New Roman"/>
      <w:sz w:val="24"/>
      <w:szCs w:val="24"/>
      <w:lang w:val="en-AU" w:eastAsia="en-AU"/>
    </w:rPr>
  </w:style>
  <w:style w:type="character" w:customStyle="1" w:styleId="Heading5Char">
    <w:name w:val="Heading 5 Char"/>
    <w:basedOn w:val="DefaultParagraphFont"/>
    <w:link w:val="Heading5"/>
    <w:uiPriority w:val="9"/>
    <w:rsid w:val="00596868"/>
    <w:rPr>
      <w:rFonts w:asciiTheme="minorHAnsi" w:eastAsiaTheme="majorEastAsia" w:hAnsiTheme="minorHAnsi" w:cstheme="majorBidi"/>
      <w:i/>
      <w:color w:val="707274" w:themeColor="text2"/>
      <w:sz w:val="22"/>
      <w:szCs w:val="72"/>
      <w:lang w:val="en-US" w:eastAsia="en-US"/>
    </w:rPr>
  </w:style>
  <w:style w:type="paragraph" w:styleId="List">
    <w:name w:val="List"/>
    <w:basedOn w:val="Normal"/>
    <w:uiPriority w:val="99"/>
    <w:rsid w:val="009765AA"/>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033">
      <w:bodyDiv w:val="1"/>
      <w:marLeft w:val="0"/>
      <w:marRight w:val="0"/>
      <w:marTop w:val="0"/>
      <w:marBottom w:val="0"/>
      <w:divBdr>
        <w:top w:val="none" w:sz="0" w:space="0" w:color="auto"/>
        <w:left w:val="none" w:sz="0" w:space="0" w:color="auto"/>
        <w:bottom w:val="none" w:sz="0" w:space="0" w:color="auto"/>
        <w:right w:val="none" w:sz="0" w:space="0" w:color="auto"/>
      </w:divBdr>
    </w:div>
    <w:div w:id="64182764">
      <w:bodyDiv w:val="1"/>
      <w:marLeft w:val="0"/>
      <w:marRight w:val="0"/>
      <w:marTop w:val="0"/>
      <w:marBottom w:val="0"/>
      <w:divBdr>
        <w:top w:val="none" w:sz="0" w:space="0" w:color="auto"/>
        <w:left w:val="none" w:sz="0" w:space="0" w:color="auto"/>
        <w:bottom w:val="none" w:sz="0" w:space="0" w:color="auto"/>
        <w:right w:val="none" w:sz="0" w:space="0" w:color="auto"/>
      </w:divBdr>
    </w:div>
    <w:div w:id="160437745">
      <w:bodyDiv w:val="1"/>
      <w:marLeft w:val="0"/>
      <w:marRight w:val="0"/>
      <w:marTop w:val="0"/>
      <w:marBottom w:val="0"/>
      <w:divBdr>
        <w:top w:val="none" w:sz="0" w:space="0" w:color="auto"/>
        <w:left w:val="none" w:sz="0" w:space="0" w:color="auto"/>
        <w:bottom w:val="none" w:sz="0" w:space="0" w:color="auto"/>
        <w:right w:val="none" w:sz="0" w:space="0" w:color="auto"/>
      </w:divBdr>
    </w:div>
    <w:div w:id="816650262">
      <w:bodyDiv w:val="1"/>
      <w:marLeft w:val="0"/>
      <w:marRight w:val="0"/>
      <w:marTop w:val="0"/>
      <w:marBottom w:val="0"/>
      <w:divBdr>
        <w:top w:val="none" w:sz="0" w:space="0" w:color="auto"/>
        <w:left w:val="none" w:sz="0" w:space="0" w:color="auto"/>
        <w:bottom w:val="none" w:sz="0" w:space="0" w:color="auto"/>
        <w:right w:val="none" w:sz="0" w:space="0" w:color="auto"/>
      </w:divBdr>
    </w:div>
    <w:div w:id="1011685958">
      <w:bodyDiv w:val="1"/>
      <w:marLeft w:val="0"/>
      <w:marRight w:val="0"/>
      <w:marTop w:val="0"/>
      <w:marBottom w:val="0"/>
      <w:divBdr>
        <w:top w:val="none" w:sz="0" w:space="0" w:color="auto"/>
        <w:left w:val="none" w:sz="0" w:space="0" w:color="auto"/>
        <w:bottom w:val="none" w:sz="0" w:space="0" w:color="auto"/>
        <w:right w:val="none" w:sz="0" w:space="0" w:color="auto"/>
      </w:divBdr>
    </w:div>
    <w:div w:id="1067917235">
      <w:bodyDiv w:val="1"/>
      <w:marLeft w:val="0"/>
      <w:marRight w:val="0"/>
      <w:marTop w:val="0"/>
      <w:marBottom w:val="0"/>
      <w:divBdr>
        <w:top w:val="none" w:sz="0" w:space="0" w:color="auto"/>
        <w:left w:val="none" w:sz="0" w:space="0" w:color="auto"/>
        <w:bottom w:val="none" w:sz="0" w:space="0" w:color="auto"/>
        <w:right w:val="none" w:sz="0" w:space="0" w:color="auto"/>
      </w:divBdr>
    </w:div>
    <w:div w:id="1340038140">
      <w:bodyDiv w:val="1"/>
      <w:marLeft w:val="0"/>
      <w:marRight w:val="0"/>
      <w:marTop w:val="0"/>
      <w:marBottom w:val="0"/>
      <w:divBdr>
        <w:top w:val="none" w:sz="0" w:space="0" w:color="auto"/>
        <w:left w:val="none" w:sz="0" w:space="0" w:color="auto"/>
        <w:bottom w:val="none" w:sz="0" w:space="0" w:color="auto"/>
        <w:right w:val="none" w:sz="0" w:space="0" w:color="auto"/>
      </w:divBdr>
    </w:div>
    <w:div w:id="1409764136">
      <w:bodyDiv w:val="1"/>
      <w:marLeft w:val="0"/>
      <w:marRight w:val="0"/>
      <w:marTop w:val="0"/>
      <w:marBottom w:val="0"/>
      <w:divBdr>
        <w:top w:val="none" w:sz="0" w:space="0" w:color="auto"/>
        <w:left w:val="none" w:sz="0" w:space="0" w:color="auto"/>
        <w:bottom w:val="none" w:sz="0" w:space="0" w:color="auto"/>
        <w:right w:val="none" w:sz="0" w:space="0" w:color="auto"/>
      </w:divBdr>
    </w:div>
    <w:div w:id="1602101463">
      <w:bodyDiv w:val="1"/>
      <w:marLeft w:val="0"/>
      <w:marRight w:val="0"/>
      <w:marTop w:val="0"/>
      <w:marBottom w:val="0"/>
      <w:divBdr>
        <w:top w:val="none" w:sz="0" w:space="0" w:color="auto"/>
        <w:left w:val="none" w:sz="0" w:space="0" w:color="auto"/>
        <w:bottom w:val="none" w:sz="0" w:space="0" w:color="auto"/>
        <w:right w:val="none" w:sz="0" w:space="0" w:color="auto"/>
      </w:divBdr>
    </w:div>
    <w:div w:id="1872843863">
      <w:bodyDiv w:val="1"/>
      <w:marLeft w:val="0"/>
      <w:marRight w:val="0"/>
      <w:marTop w:val="0"/>
      <w:marBottom w:val="0"/>
      <w:divBdr>
        <w:top w:val="none" w:sz="0" w:space="0" w:color="auto"/>
        <w:left w:val="none" w:sz="0" w:space="0" w:color="auto"/>
        <w:bottom w:val="none" w:sz="0" w:space="0" w:color="auto"/>
        <w:right w:val="none" w:sz="0" w:space="0" w:color="auto"/>
      </w:divBdr>
    </w:div>
    <w:div w:id="18766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7B5FFE963BC7A44FBA59058442FDD5D00073F68BBF5AEF4A4E84CF21C9F1D471A6" ma:contentTypeVersion="23" ma:contentTypeDescription="" ma:contentTypeScope="" ma:versionID="8ce82b69112b85bd1118241daea6e763">
  <xsd:schema xmlns:xsd="http://www.w3.org/2001/XMLSchema" xmlns:xs="http://www.w3.org/2001/XMLSchema" xmlns:p="http://schemas.microsoft.com/office/2006/metadata/properties" xmlns:ns2="81c01dc6-2c49-4730-b140-874c95cac377" xmlns:ns3="99fb8cf5-6058-4684-89a6-3d6223be9b37" xmlns:ns4="3f9771c5-a594-4c33-874a-8c1494456082" targetNamespace="http://schemas.microsoft.com/office/2006/metadata/properties" ma:root="true" ma:fieldsID="063778b3aae50a9b001c504fbdfdcdb2" ns2:_="" ns3:_="" ns4:_="">
    <xsd:import namespace="81c01dc6-2c49-4730-b140-874c95cac377"/>
    <xsd:import namespace="99fb8cf5-6058-4684-89a6-3d6223be9b37"/>
    <xsd:import namespace="3f9771c5-a594-4c33-874a-8c1494456082"/>
    <xsd:element name="properties">
      <xsd:complexType>
        <xsd:sequence>
          <xsd:element name="documentManagement">
            <xsd:complexType>
              <xsd:all>
                <xsd:element ref="ns2:f053d4d5642f4f398c12deee90f78c85" minOccurs="0"/>
                <xsd:element ref="ns2:TaxCatchAll" minOccurs="0"/>
                <xsd:element ref="ns2:TaxCatchAllLabel" minOccurs="0"/>
                <xsd:element ref="ns2:ec8963811f66454d90035b41c545792f" minOccurs="0"/>
                <xsd:element ref="ns2:ic50445521414d498a9b9338b45e20b1" minOccurs="0"/>
                <xsd:element ref="ns3:SharedWithUsers" minOccurs="0"/>
                <xsd:element ref="ns3:SharedWithDetails" minOccurs="0"/>
                <xsd:element ref="ns4:MediaServiceMetadata" minOccurs="0"/>
                <xsd:element ref="ns4:MediaServiceFastMetadata" minOccurs="0"/>
                <xsd:element ref="ns4:Document_x0020_Type" minOccurs="0"/>
                <xsd:element ref="ns4:Sub_x0020_topic"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f053d4d5642f4f398c12deee90f78c85" ma:index="7" ma:taxonomy="true" ma:internalName="f053d4d5642f4f398c12deee90f78c85" ma:taxonomyFieldName="Document_x0020_purpose" ma:displayName="Purpose" ma:default="" ma:fieldId="{f053d4d5-642f-4f39-8c12-deee90f78c85}" ma:sspId="7881b4ab-c2b0-4b32-8bb7-29fb05a8de77" ma:termSetId="3b4b3b7a-3b3f-41cf-b1f7-34413c924604" ma:anchorId="00000000-0000-0000-0000-000000000000" ma:open="false" ma:isKeyword="false">
      <xsd:complexType>
        <xsd:sequence>
          <xsd:element ref="pc:Terms" minOccurs="0" maxOccurs="1"/>
        </xsd:sequence>
      </xsd:complexType>
    </xsd:element>
    <xsd:element name="TaxCatchAll" ma:index="8" nillable="true" ma:displayName="Taxonomy Catch All Column" ma:hidden="true" ma:list="{33bf4377-08f3-473f-a9f7-8365f16fa33b}" ma:internalName="TaxCatchAll" ma:showField="CatchAllData" ma:web="99fb8cf5-6058-4684-89a6-3d6223be9b3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3bf4377-08f3-473f-a9f7-8365f16fa33b}" ma:internalName="TaxCatchAllLabel" ma:readOnly="true" ma:showField="CatchAllDataLabel" ma:web="99fb8cf5-6058-4684-89a6-3d6223be9b37">
      <xsd:complexType>
        <xsd:complexContent>
          <xsd:extension base="dms:MultiChoiceLookup">
            <xsd:sequence>
              <xsd:element name="Value" type="dms:Lookup" maxOccurs="unbounded" minOccurs="0" nillable="true"/>
            </xsd:sequence>
          </xsd:extension>
        </xsd:complexContent>
      </xsd:complexType>
    </xsd:element>
    <xsd:element name="ec8963811f66454d90035b41c545792f" ma:index="11" ma:taxonomy="true" ma:internalName="ec8963811f66454d90035b41c545792f" ma:taxonomyFieldName="Topic" ma:displayName="Topic" ma:readOnly="false" ma:default="" ma:fieldId="{ec896381-1f66-454d-9003-5b41c545792f}" ma:sspId="7881b4ab-c2b0-4b32-8bb7-29fb05a8de77" ma:termSetId="4d0ee169-b0f3-4659-8cb8-a3102d9d5ca2" ma:anchorId="00000000-0000-0000-0000-000000000000" ma:open="false" ma:isKeyword="false">
      <xsd:complexType>
        <xsd:sequence>
          <xsd:element ref="pc:Terms" minOccurs="0" maxOccurs="1"/>
        </xsd:sequence>
      </xsd:complexType>
    </xsd:element>
    <xsd:element name="ic50445521414d498a9b9338b45e20b1" ma:index="13" ma:taxonomy="true" ma:internalName="ic50445521414d498a9b9338b45e20b1" ma:taxonomyFieldName="Maintained_x0020_by" ma:displayName="Maintained by" ma:default="" ma:fieldId="{2c504455-2141-4d49-8a9b-9338b45e20b1}" ma:taxonomyMulti="true" ma:sspId="7881b4ab-c2b0-4b32-8bb7-29fb05a8de77" ma:termSetId="84e28126-c0e6-4af7-9deb-fe9a38dabc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fb8cf5-6058-4684-89a6-3d6223be9b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71c5-a594-4c33-874a-8c1494456082"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Document_x0020_Type" ma:index="20" nillable="true" ma:displayName="Document Type" ma:format="Dropdown" ma:internalName="Document_x0020_Type">
      <xsd:simpleType>
        <xsd:restriction base="dms:Choice">
          <xsd:enumeration value="Induction Resources"/>
          <xsd:enumeration value="Work health &amp; Safety Resources"/>
          <xsd:enumeration value="Compliance and Risk Management"/>
          <xsd:enumeration value="Planning"/>
        </xsd:restriction>
      </xsd:simpleType>
    </xsd:element>
    <xsd:element name="Sub_x0020_topic" ma:index="21" nillable="true" ma:displayName="Sub topic" ma:internalName="Sub_x0020_topic">
      <xsd:complexType>
        <xsd:complexContent>
          <xsd:extension base="dms:MultiChoice">
            <xsd:sequence>
              <xsd:element name="Value" maxOccurs="unbounded" minOccurs="0" nillable="true">
                <xsd:simpleType>
                  <xsd:restriction base="dms:Choice">
                    <xsd:enumeration value="Contractor"/>
                    <xsd:enumeration value="Construction"/>
                    <xsd:enumeration value="Covid-19"/>
                    <xsd:enumeration value="EA2022_2025"/>
                    <xsd:enumeration value="Emergency"/>
                    <xsd:enumeration value="Emergency Response Plans"/>
                    <xsd:enumeration value="Events"/>
                    <xsd:enumeration value="Finance"/>
                    <xsd:enumeration value="Induction Resources"/>
                    <xsd:enumeration value="Management Audit and Inspections"/>
                    <xsd:enumeration value="Marketing"/>
                    <xsd:enumeration value="Office"/>
                    <xsd:enumeration value="Out for Consultation"/>
                    <xsd:enumeration value="Parkland Induction"/>
                    <xsd:enumeration value="Plannning"/>
                    <xsd:enumeration value="Policies &amp; Procedures"/>
                    <xsd:enumeration value="Ranger"/>
                    <xsd:enumeration value="Records Management"/>
                    <xsd:enumeration value="Report a hazard"/>
                    <xsd:enumeration value="Report an incident injury illness"/>
                    <xsd:enumeration value="Safety Data Sheets"/>
                    <xsd:enumeration value="Site Services"/>
                    <xsd:enumeration value="Standard Operating Procedure"/>
                    <xsd:enumeration value="Volunteers"/>
                  </xsd:restrict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Value>19</Value>
      <Value>25</Value>
      <Value>2</Value>
    </TaxCatchAll>
    <f053d4d5642f4f398c12deee90f78c85 xmlns="81c01dc6-2c49-4730-b140-874c95cac37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f86f6234-3071-4791-935f-8e58e6c783c5</TermId>
        </TermInfo>
      </Terms>
    </f053d4d5642f4f398c12deee90f78c85>
    <ic50445521414d498a9b9338b45e20b1 xmlns="81c01dc6-2c49-4730-b140-874c95cac377">
      <Terms xmlns="http://schemas.microsoft.com/office/infopath/2007/PartnerControls">
        <TermInfo xmlns="http://schemas.microsoft.com/office/infopath/2007/PartnerControls">
          <TermName xmlns="http://schemas.microsoft.com/office/infopath/2007/PartnerControls">Sydney Harbour Federation Trust</TermName>
          <TermId xmlns="http://schemas.microsoft.com/office/infopath/2007/PartnerControls">ee262822-0bf0-44d1-b65a-02cbeee93ba5</TermId>
        </TermInfo>
      </Terms>
    </ic50445521414d498a9b9338b45e20b1>
    <ec8963811f66454d90035b41c545792f xmlns="81c01dc6-2c49-4730-b140-874c95cac377">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ebbd2a9b-f2c8-459c-a0ec-51900bf3cd3e</TermId>
        </TermInfo>
      </Terms>
    </ec8963811f66454d90035b41c545792f>
    <Document_x0020_Type xmlns="3f9771c5-a594-4c33-874a-8c1494456082" xsi:nil="true"/>
    <Sub_x0020_topic xmlns="3f9771c5-a594-4c33-874a-8c1494456082">
      <Value>Marketing</Value>
    </Sub_x0020_topic>
    <lcf76f155ced4ddcb4097134ff3c332f xmlns="3f9771c5-a594-4c33-874a-8c14944560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881b4ab-c2b0-4b32-8bb7-29fb05a8de77" ContentTypeId="0x0101007B5FFE963BC7A44FBA59058442FDD5D0" PreviousValue="false" LastSyncTimeStamp="2021-10-16T03:19:35.627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3A869-3E46-4AED-869C-1580BB20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01dc6-2c49-4730-b140-874c95cac377"/>
    <ds:schemaRef ds:uri="99fb8cf5-6058-4684-89a6-3d6223be9b37"/>
    <ds:schemaRef ds:uri="3f9771c5-a594-4c33-874a-8c1494456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C0A17-51C2-4E8C-9953-9486C3F82161}">
  <ds:schemaRefs>
    <ds:schemaRef ds:uri="81c01dc6-2c49-4730-b140-874c95cac377"/>
    <ds:schemaRef ds:uri="99fb8cf5-6058-4684-89a6-3d6223be9b37"/>
    <ds:schemaRef ds:uri="http://schemas.microsoft.com/office/2006/documentManagement/types"/>
    <ds:schemaRef ds:uri="http://purl.org/dc/dcmitype/"/>
    <ds:schemaRef ds:uri="3f9771c5-a594-4c33-874a-8c1494456082"/>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2FE4BAD4-A917-4634-9740-2865F4330AF5}">
  <ds:schemaRefs>
    <ds:schemaRef ds:uri="http://schemas.microsoft.com/sharepoint/v3/contenttype/forms"/>
  </ds:schemaRefs>
</ds:datastoreItem>
</file>

<file path=customXml/itemProps4.xml><?xml version="1.0" encoding="utf-8"?>
<ds:datastoreItem xmlns:ds="http://schemas.openxmlformats.org/officeDocument/2006/customXml" ds:itemID="{5E322C70-721A-486E-904B-D7DD00E87140}">
  <ds:schemaRefs>
    <ds:schemaRef ds:uri="Microsoft.SharePoint.Taxonomy.ContentTypeSync"/>
  </ds:schemaRefs>
</ds:datastoreItem>
</file>

<file path=customXml/itemProps5.xml><?xml version="1.0" encoding="utf-8"?>
<ds:datastoreItem xmlns:ds="http://schemas.openxmlformats.org/officeDocument/2006/customXml" ds:itemID="{AB8C6EF3-C8EE-47CF-9234-D729E821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Letterhead_Harbour Trust</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Trust - Letterhead - August 2021</dc:title>
  <dc:creator>Bouhabib, Margaret</dc:creator>
  <cp:lastModifiedBy>Harkness, James</cp:lastModifiedBy>
  <cp:revision>2</cp:revision>
  <cp:lastPrinted>2018-05-15T03:10:00Z</cp:lastPrinted>
  <dcterms:created xsi:type="dcterms:W3CDTF">2023-08-22T00:59:00Z</dcterms:created>
  <dcterms:modified xsi:type="dcterms:W3CDTF">2023-08-22T00:59:00Z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0x0101007B5FFE963BC7A44FBA59058442FDD5D00073F68BBF5AEF4A4E84CF21C9F1D471A6</vt:lpwstr>
  </property>
  <property fmtid="{D5CDD505-2E9C-101B-9397-08002B2CF9AE}" pid="7" name="Topic_Function">
    <vt:lpwstr>10;#Marketing|901119fe-6f56-40a9-9a6e-3112d1456a19</vt:lpwstr>
  </property>
  <property fmtid="{D5CDD505-2E9C-101B-9397-08002B2CF9AE}" pid="8" name="DocumentPurpose">
    <vt:lpwstr>19;#Template|eb151fc1-30f7-4809-8b54-471eb89ae89c</vt:lpwstr>
  </property>
  <property fmtid="{D5CDD505-2E9C-101B-9397-08002B2CF9AE}" pid="9" name="Publishing Division">
    <vt:lpwstr>59;#Sydney Harbour Federation Trust|2c346084-352b-4460-9930-89a80bf087c4</vt:lpwstr>
  </property>
  <property fmtid="{D5CDD505-2E9C-101B-9397-08002B2CF9AE}" pid="10" name="DotEE Location">
    <vt:lpwstr/>
  </property>
  <property fmtid="{D5CDD505-2E9C-101B-9397-08002B2CF9AE}" pid="11" name="Topic">
    <vt:lpwstr>19;#Marketing|ebbd2a9b-f2c8-459c-a0ec-51900bf3cd3e</vt:lpwstr>
  </property>
  <property fmtid="{D5CDD505-2E9C-101B-9397-08002B2CF9AE}" pid="12" name="Document purpose">
    <vt:lpwstr>25;#Template|f86f6234-3071-4791-935f-8e58e6c783c5</vt:lpwstr>
  </property>
  <property fmtid="{D5CDD505-2E9C-101B-9397-08002B2CF9AE}" pid="13" name="Maintained by">
    <vt:lpwstr>2;#Sydney Harbour Federation Trust|ee262822-0bf0-44d1-b65a-02cbeee93ba5</vt:lpwstr>
  </property>
  <property fmtid="{D5CDD505-2E9C-101B-9397-08002B2CF9AE}" pid="14" name="Sub topic">
    <vt:lpwstr>;#Marketing;#</vt:lpwstr>
  </property>
  <property fmtid="{D5CDD505-2E9C-101B-9397-08002B2CF9AE}" pid="15" name="_ExtendedDescription">
    <vt:lpwstr/>
  </property>
  <property fmtid="{D5CDD505-2E9C-101B-9397-08002B2CF9AE}" pid="16" name="Document Type">
    <vt:lpwstr/>
  </property>
</Properties>
</file>